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8DD" w:rsidRPr="00CD08DD" w:rsidRDefault="00CD08DD" w:rsidP="00CD08DD">
      <w:pPr>
        <w:shd w:val="clear" w:color="auto" w:fill="FFFFFF"/>
        <w:ind w:firstLine="567"/>
        <w:jc w:val="center"/>
        <w:rPr>
          <w:color w:val="000000"/>
          <w:spacing w:val="-5"/>
          <w:sz w:val="40"/>
          <w:szCs w:val="40"/>
        </w:rPr>
      </w:pPr>
      <w:bookmarkStart w:id="0" w:name="_GoBack"/>
      <w:r w:rsidRPr="00CD08DD">
        <w:rPr>
          <w:color w:val="000000"/>
          <w:spacing w:val="-6"/>
          <w:sz w:val="40"/>
          <w:szCs w:val="40"/>
        </w:rPr>
        <w:t xml:space="preserve">8.  РАЗРАБОТКА ФУНКЦИОНАЛЬНЫХ </w:t>
      </w:r>
      <w:proofErr w:type="gramStart"/>
      <w:r w:rsidRPr="00CD08DD">
        <w:rPr>
          <w:color w:val="000000"/>
          <w:spacing w:val="4"/>
          <w:sz w:val="40"/>
          <w:szCs w:val="40"/>
        </w:rPr>
        <w:t>СТРАТЕГИЙ</w:t>
      </w:r>
      <w:r w:rsidRPr="00CD08DD">
        <w:rPr>
          <w:color w:val="000000"/>
          <w:spacing w:val="-5"/>
          <w:sz w:val="40"/>
          <w:szCs w:val="40"/>
        </w:rPr>
        <w:t xml:space="preserve">  И</w:t>
      </w:r>
      <w:proofErr w:type="gramEnd"/>
      <w:r w:rsidRPr="00CD08DD">
        <w:rPr>
          <w:color w:val="000000"/>
          <w:spacing w:val="-5"/>
          <w:sz w:val="40"/>
          <w:szCs w:val="40"/>
        </w:rPr>
        <w:t xml:space="preserve"> СТРАТЕГИЙ </w:t>
      </w:r>
    </w:p>
    <w:p w:rsidR="00CD08DD" w:rsidRPr="00CD08DD" w:rsidRDefault="00CD08DD" w:rsidP="00CD08DD">
      <w:pPr>
        <w:shd w:val="clear" w:color="auto" w:fill="FFFFFF"/>
        <w:ind w:firstLine="567"/>
        <w:jc w:val="center"/>
        <w:rPr>
          <w:color w:val="000000"/>
          <w:spacing w:val="4"/>
          <w:sz w:val="40"/>
          <w:szCs w:val="40"/>
        </w:rPr>
      </w:pPr>
      <w:r w:rsidRPr="00CD08DD">
        <w:rPr>
          <w:color w:val="000000"/>
          <w:spacing w:val="9"/>
          <w:sz w:val="40"/>
          <w:szCs w:val="40"/>
        </w:rPr>
        <w:t>НА КОРПОРАТИВНОМ УРОВНЕ</w:t>
      </w:r>
    </w:p>
    <w:p w:rsidR="00CD08DD" w:rsidRPr="00CD08DD" w:rsidRDefault="00CD08DD" w:rsidP="00CD08DD">
      <w:pPr>
        <w:shd w:val="clear" w:color="auto" w:fill="FFFFFF"/>
        <w:ind w:firstLine="567"/>
        <w:rPr>
          <w:sz w:val="40"/>
          <w:szCs w:val="40"/>
        </w:rPr>
      </w:pPr>
    </w:p>
    <w:p w:rsidR="00CD08DD" w:rsidRPr="00CD08DD" w:rsidRDefault="00CD08DD" w:rsidP="00CD08DD">
      <w:pPr>
        <w:jc w:val="center"/>
        <w:rPr>
          <w:b/>
          <w:sz w:val="40"/>
          <w:szCs w:val="40"/>
        </w:rPr>
      </w:pPr>
      <w:r w:rsidRPr="00CD08DD">
        <w:rPr>
          <w:b/>
          <w:sz w:val="40"/>
          <w:szCs w:val="40"/>
        </w:rPr>
        <w:t>8.1 Производственные стратегии</w:t>
      </w:r>
    </w:p>
    <w:p w:rsidR="00CD08DD" w:rsidRPr="00CD08DD" w:rsidRDefault="00CD08DD" w:rsidP="00CD08DD">
      <w:pPr>
        <w:rPr>
          <w:sz w:val="40"/>
          <w:szCs w:val="40"/>
        </w:rPr>
      </w:pPr>
    </w:p>
    <w:p w:rsidR="00CD08DD" w:rsidRPr="00CD08DD" w:rsidRDefault="00CD08DD" w:rsidP="00CD08DD">
      <w:pPr>
        <w:jc w:val="center"/>
        <w:rPr>
          <w:sz w:val="40"/>
          <w:szCs w:val="40"/>
        </w:rPr>
      </w:pPr>
      <w:r w:rsidRPr="00CD08DD">
        <w:rPr>
          <w:sz w:val="40"/>
          <w:szCs w:val="40"/>
        </w:rPr>
        <w:t>8.1.1 Понятие и виды стратегических решений в производстве</w:t>
      </w:r>
    </w:p>
    <w:p w:rsidR="00CD08DD" w:rsidRPr="00CD08DD" w:rsidRDefault="00CD08DD" w:rsidP="00CD08DD">
      <w:pPr>
        <w:rPr>
          <w:sz w:val="40"/>
          <w:szCs w:val="40"/>
        </w:rPr>
      </w:pPr>
    </w:p>
    <w:p w:rsidR="00CD08DD" w:rsidRPr="00CD08DD" w:rsidRDefault="00CD08DD" w:rsidP="00CD08DD">
      <w:pPr>
        <w:ind w:firstLine="540"/>
        <w:jc w:val="both"/>
        <w:rPr>
          <w:spacing w:val="-1"/>
          <w:sz w:val="40"/>
          <w:szCs w:val="40"/>
        </w:rPr>
      </w:pPr>
      <w:r w:rsidRPr="00CD08DD">
        <w:rPr>
          <w:sz w:val="40"/>
          <w:szCs w:val="40"/>
        </w:rPr>
        <w:t>Производственная стратегия — это долгосрочная программа конкретных действий по созданию и реализации продук</w:t>
      </w:r>
      <w:r w:rsidRPr="00CD08DD">
        <w:rPr>
          <w:spacing w:val="-1"/>
          <w:sz w:val="40"/>
          <w:szCs w:val="40"/>
        </w:rPr>
        <w:t xml:space="preserve">ции предприятия. </w:t>
      </w:r>
    </w:p>
    <w:p w:rsidR="00CD08DD" w:rsidRPr="00CD08DD" w:rsidRDefault="00CD08DD" w:rsidP="00CD08DD">
      <w:pPr>
        <w:ind w:firstLine="540"/>
        <w:jc w:val="both"/>
        <w:rPr>
          <w:sz w:val="40"/>
          <w:szCs w:val="40"/>
        </w:rPr>
      </w:pPr>
      <w:r w:rsidRPr="00CD08DD">
        <w:rPr>
          <w:spacing w:val="-1"/>
          <w:sz w:val="40"/>
          <w:szCs w:val="40"/>
        </w:rPr>
        <w:t xml:space="preserve">Стратегические решения в сфере производства </w:t>
      </w:r>
      <w:r w:rsidRPr="00CD08DD">
        <w:rPr>
          <w:spacing w:val="2"/>
          <w:sz w:val="40"/>
          <w:szCs w:val="40"/>
        </w:rPr>
        <w:t xml:space="preserve">принимаются по следующим </w:t>
      </w:r>
      <w:r w:rsidRPr="00CD08DD">
        <w:rPr>
          <w:b/>
          <w:spacing w:val="2"/>
          <w:sz w:val="40"/>
          <w:szCs w:val="40"/>
        </w:rPr>
        <w:t>направлениям: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>- фокусирование производственных мощностей;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>- использование производственного персонала;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>- развитие организации производства;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>- управление качеством продукции;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>- развитие производственной инфраструктуры;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4"/>
          <w:sz w:val="40"/>
          <w:szCs w:val="40"/>
        </w:rPr>
        <w:t xml:space="preserve">- организация взаимоотношений с поставщиками и другими </w:t>
      </w:r>
      <w:r w:rsidRPr="00CD08DD">
        <w:rPr>
          <w:color w:val="000000"/>
          <w:spacing w:val="1"/>
          <w:sz w:val="40"/>
          <w:szCs w:val="40"/>
        </w:rPr>
        <w:t>партнерами по кооперации;</w:t>
      </w:r>
    </w:p>
    <w:p w:rsidR="00CD08DD" w:rsidRPr="00CD08DD" w:rsidRDefault="00CD08DD" w:rsidP="00CD08DD">
      <w:pPr>
        <w:shd w:val="clear" w:color="auto" w:fill="FFFFFF"/>
        <w:tabs>
          <w:tab w:val="left" w:pos="283"/>
        </w:tabs>
        <w:ind w:firstLine="567"/>
        <w:jc w:val="both"/>
        <w:rPr>
          <w:sz w:val="40"/>
          <w:szCs w:val="40"/>
        </w:rPr>
      </w:pPr>
      <w:r w:rsidRPr="00CD08DD">
        <w:rPr>
          <w:color w:val="000000"/>
          <w:sz w:val="40"/>
          <w:szCs w:val="40"/>
        </w:rPr>
        <w:t>-</w:t>
      </w:r>
      <w:r w:rsidRPr="00CD08DD">
        <w:rPr>
          <w:color w:val="000000"/>
          <w:sz w:val="40"/>
          <w:szCs w:val="40"/>
        </w:rPr>
        <w:tab/>
      </w:r>
      <w:r w:rsidRPr="00CD08DD">
        <w:rPr>
          <w:color w:val="000000"/>
          <w:spacing w:val="2"/>
          <w:sz w:val="40"/>
          <w:szCs w:val="40"/>
        </w:rPr>
        <w:t>управление производством.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b/>
          <w:bCs/>
          <w:color w:val="000000"/>
          <w:spacing w:val="1"/>
          <w:sz w:val="40"/>
          <w:szCs w:val="40"/>
        </w:rPr>
        <w:t xml:space="preserve">Базовая стратегия производства. </w:t>
      </w:r>
      <w:r w:rsidRPr="00CD08DD">
        <w:rPr>
          <w:color w:val="000000"/>
          <w:spacing w:val="1"/>
          <w:sz w:val="40"/>
          <w:szCs w:val="40"/>
        </w:rPr>
        <w:t>Суть данной стра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 xml:space="preserve">тегии состоит в балансировании производственных мощностей </w:t>
      </w:r>
      <w:r w:rsidRPr="00CD08DD">
        <w:rPr>
          <w:color w:val="000000"/>
          <w:spacing w:val="3"/>
          <w:sz w:val="40"/>
          <w:szCs w:val="40"/>
        </w:rPr>
        <w:t>рабочей силы и объема выпускаемой продукции.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>При формировании базовой стратегии учитываются:</w:t>
      </w:r>
    </w:p>
    <w:p w:rsidR="00CD08DD" w:rsidRPr="00CD08DD" w:rsidRDefault="00CD08DD" w:rsidP="00CD08DD">
      <w:pPr>
        <w:widowControl w:val="0"/>
        <w:numPr>
          <w:ilvl w:val="0"/>
          <w:numId w:val="2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 xml:space="preserve">технический уровень производственного </w:t>
      </w:r>
      <w:r w:rsidRPr="00CD08DD">
        <w:rPr>
          <w:color w:val="000000"/>
          <w:spacing w:val="1"/>
          <w:sz w:val="40"/>
          <w:szCs w:val="40"/>
        </w:rPr>
        <w:lastRenderedPageBreak/>
        <w:t>процесса и возмож</w:t>
      </w:r>
      <w:r w:rsidRPr="00CD08DD">
        <w:rPr>
          <w:color w:val="000000"/>
          <w:spacing w:val="2"/>
          <w:sz w:val="40"/>
          <w:szCs w:val="40"/>
        </w:rPr>
        <w:t>ность модернизации оборудования;</w:t>
      </w:r>
    </w:p>
    <w:p w:rsidR="00CD08DD" w:rsidRPr="00CD08DD" w:rsidRDefault="00CD08DD" w:rsidP="00CD08DD">
      <w:pPr>
        <w:widowControl w:val="0"/>
        <w:numPr>
          <w:ilvl w:val="0"/>
          <w:numId w:val="2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z w:val="40"/>
          <w:szCs w:val="40"/>
        </w:rPr>
      </w:pPr>
      <w:r w:rsidRPr="00CD08DD">
        <w:rPr>
          <w:color w:val="000000"/>
          <w:spacing w:val="-2"/>
          <w:sz w:val="40"/>
          <w:szCs w:val="40"/>
        </w:rPr>
        <w:t>квалификационный потенциал и уровень обеспеченности про</w:t>
      </w:r>
      <w:r w:rsidRPr="00CD08DD">
        <w:rPr>
          <w:color w:val="000000"/>
          <w:spacing w:val="-2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изводственного процесса трудовыми ресурсами;</w:t>
      </w:r>
    </w:p>
    <w:p w:rsidR="00CD08DD" w:rsidRPr="00CD08DD" w:rsidRDefault="00CD08DD" w:rsidP="00CD08DD">
      <w:pPr>
        <w:widowControl w:val="0"/>
        <w:numPr>
          <w:ilvl w:val="0"/>
          <w:numId w:val="2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z w:val="40"/>
          <w:szCs w:val="40"/>
        </w:rPr>
      </w:pPr>
      <w:r w:rsidRPr="00CD08DD">
        <w:rPr>
          <w:color w:val="000000"/>
          <w:spacing w:val="-2"/>
          <w:sz w:val="40"/>
          <w:szCs w:val="40"/>
        </w:rPr>
        <w:t>возможности быстрой переналадки оборудования и другие не</w:t>
      </w:r>
      <w:r w:rsidRPr="00CD08DD">
        <w:rPr>
          <w:color w:val="000000"/>
          <w:spacing w:val="-2"/>
          <w:sz w:val="40"/>
          <w:szCs w:val="40"/>
        </w:rPr>
        <w:softHyphen/>
      </w:r>
      <w:r w:rsidRPr="00CD08DD">
        <w:rPr>
          <w:color w:val="000000"/>
          <w:sz w:val="40"/>
          <w:szCs w:val="40"/>
        </w:rPr>
        <w:t xml:space="preserve">обходимые действия, связанные с вероятными изменениями </w:t>
      </w:r>
      <w:r w:rsidRPr="00CD08DD">
        <w:rPr>
          <w:color w:val="000000"/>
          <w:spacing w:val="2"/>
          <w:sz w:val="40"/>
          <w:szCs w:val="40"/>
        </w:rPr>
        <w:t xml:space="preserve">структуры, объема и сроков выполнения производственных </w:t>
      </w:r>
      <w:r w:rsidRPr="00CD08DD">
        <w:rPr>
          <w:color w:val="000000"/>
          <w:spacing w:val="1"/>
          <w:sz w:val="40"/>
          <w:szCs w:val="40"/>
        </w:rPr>
        <w:t>заказов.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-2"/>
          <w:sz w:val="40"/>
          <w:szCs w:val="40"/>
        </w:rPr>
        <w:t>Выделяют три альтернативы базовой стратегии производства:</w:t>
      </w:r>
    </w:p>
    <w:p w:rsidR="00CD08DD" w:rsidRPr="00CD08DD" w:rsidRDefault="00CD08DD" w:rsidP="00CD08DD">
      <w:pPr>
        <w:widowControl w:val="0"/>
        <w:numPr>
          <w:ilvl w:val="0"/>
          <w:numId w:val="5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pacing w:val="-9"/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 xml:space="preserve">Полное удовлетворение спроса — предприятие производит </w:t>
      </w:r>
      <w:r w:rsidRPr="00CD08DD">
        <w:rPr>
          <w:color w:val="000000"/>
          <w:spacing w:val="3"/>
          <w:sz w:val="40"/>
          <w:szCs w:val="40"/>
        </w:rPr>
        <w:t xml:space="preserve">столько продукции, сколько ее требуется на рынке. Запасы </w:t>
      </w:r>
      <w:r w:rsidRPr="00CD08DD">
        <w:rPr>
          <w:color w:val="000000"/>
          <w:spacing w:val="1"/>
          <w:sz w:val="40"/>
          <w:szCs w:val="40"/>
        </w:rPr>
        <w:t>продукции при этом минимальны, а затраты на ее производ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-1"/>
          <w:sz w:val="40"/>
          <w:szCs w:val="40"/>
        </w:rPr>
        <w:t>ство могут быть высокими в силу постоянного изменения объ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ема выпуска.</w:t>
      </w:r>
    </w:p>
    <w:p w:rsidR="00CD08DD" w:rsidRPr="00CD08DD" w:rsidRDefault="00CD08DD" w:rsidP="00CD08DD">
      <w:pPr>
        <w:widowControl w:val="0"/>
        <w:numPr>
          <w:ilvl w:val="0"/>
          <w:numId w:val="5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pacing w:val="-8"/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 xml:space="preserve">Производство продукции по среднему уровню спроса — при </w:t>
      </w:r>
      <w:r w:rsidRPr="00CD08DD">
        <w:rPr>
          <w:color w:val="000000"/>
          <w:spacing w:val="-1"/>
          <w:sz w:val="40"/>
          <w:szCs w:val="40"/>
        </w:rPr>
        <w:t>накоплении запасов продукции с падением спроса и удовлет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4"/>
          <w:sz w:val="40"/>
          <w:szCs w:val="40"/>
        </w:rPr>
        <w:t>ворении возросшей потребности рынка за счет данных на</w:t>
      </w:r>
      <w:r w:rsidRPr="00CD08DD">
        <w:rPr>
          <w:color w:val="000000"/>
          <w:spacing w:val="4"/>
          <w:sz w:val="40"/>
          <w:szCs w:val="40"/>
        </w:rPr>
        <w:softHyphen/>
      </w:r>
      <w:r w:rsidRPr="00CD08DD">
        <w:rPr>
          <w:color w:val="000000"/>
          <w:sz w:val="40"/>
          <w:szCs w:val="40"/>
        </w:rPr>
        <w:t>коплений.</w:t>
      </w:r>
    </w:p>
    <w:p w:rsidR="00CD08DD" w:rsidRPr="00CD08DD" w:rsidRDefault="00CD08DD" w:rsidP="00CD08DD">
      <w:pPr>
        <w:widowControl w:val="0"/>
        <w:numPr>
          <w:ilvl w:val="0"/>
          <w:numId w:val="5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pacing w:val="-7"/>
          <w:sz w:val="40"/>
          <w:szCs w:val="40"/>
        </w:rPr>
      </w:pPr>
      <w:r w:rsidRPr="00CD08DD">
        <w:rPr>
          <w:color w:val="000000"/>
          <w:sz w:val="40"/>
          <w:szCs w:val="40"/>
        </w:rPr>
        <w:t>Производство продукции по нижнему уровню спроса (страте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гия пессимиста) — недостающие на рынке товары произво</w:t>
      </w:r>
      <w:r w:rsidRPr="00CD08DD">
        <w:rPr>
          <w:color w:val="000000"/>
          <w:spacing w:val="2"/>
          <w:sz w:val="40"/>
          <w:szCs w:val="40"/>
        </w:rPr>
        <w:softHyphen/>
        <w:t>дят конкуренты или предприятия-партнеры.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b/>
          <w:bCs/>
          <w:color w:val="000000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both"/>
        <w:rPr>
          <w:b/>
          <w:bCs/>
          <w:color w:val="000000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both"/>
        <w:rPr>
          <w:b/>
          <w:bCs/>
          <w:color w:val="000000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center"/>
        <w:rPr>
          <w:bCs/>
          <w:color w:val="000000"/>
          <w:sz w:val="40"/>
          <w:szCs w:val="40"/>
        </w:rPr>
      </w:pPr>
      <w:r w:rsidRPr="00CD08DD">
        <w:rPr>
          <w:bCs/>
          <w:color w:val="000000"/>
          <w:sz w:val="40"/>
          <w:szCs w:val="40"/>
        </w:rPr>
        <w:t>8.1.2 Стратегия размещения производства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b/>
          <w:bCs/>
          <w:color w:val="000000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both"/>
        <w:rPr>
          <w:color w:val="000000"/>
          <w:spacing w:val="1"/>
          <w:sz w:val="40"/>
          <w:szCs w:val="40"/>
        </w:rPr>
      </w:pPr>
      <w:r w:rsidRPr="00CD08DD">
        <w:rPr>
          <w:color w:val="000000"/>
          <w:sz w:val="40"/>
          <w:szCs w:val="40"/>
        </w:rPr>
        <w:t>Данная страте</w:t>
      </w:r>
      <w:r w:rsidRPr="00CD08DD">
        <w:rPr>
          <w:color w:val="000000"/>
          <w:sz w:val="40"/>
          <w:szCs w:val="40"/>
        </w:rPr>
        <w:softHyphen/>
        <w:t>гия разрабатывается для крупных предприятий, имеющих разви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 xml:space="preserve">тую внутрифирменную специализацию и кооперацию, и связана </w:t>
      </w:r>
      <w:r w:rsidRPr="00CD08DD">
        <w:rPr>
          <w:color w:val="000000"/>
          <w:sz w:val="40"/>
          <w:szCs w:val="40"/>
        </w:rPr>
        <w:t xml:space="preserve">с выбором места изготовления комплектующих и сборки готовой </w:t>
      </w:r>
      <w:r w:rsidRPr="00CD08DD">
        <w:rPr>
          <w:color w:val="000000"/>
          <w:spacing w:val="1"/>
          <w:sz w:val="40"/>
          <w:szCs w:val="40"/>
        </w:rPr>
        <w:t xml:space="preserve">продукции. 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 xml:space="preserve">При разработке стратегии размещения необходимо учитывать экономические, </w:t>
      </w:r>
      <w:proofErr w:type="spellStart"/>
      <w:r w:rsidRPr="00CD08DD">
        <w:rPr>
          <w:color w:val="000000"/>
          <w:spacing w:val="1"/>
          <w:sz w:val="40"/>
          <w:szCs w:val="40"/>
        </w:rPr>
        <w:t>социополитические</w:t>
      </w:r>
      <w:proofErr w:type="spellEnd"/>
      <w:r w:rsidRPr="00CD08DD">
        <w:rPr>
          <w:color w:val="000000"/>
          <w:spacing w:val="1"/>
          <w:sz w:val="40"/>
          <w:szCs w:val="40"/>
        </w:rPr>
        <w:t xml:space="preserve"> и географические </w:t>
      </w:r>
      <w:r w:rsidRPr="00CD08DD">
        <w:rPr>
          <w:color w:val="000000"/>
          <w:spacing w:val="2"/>
          <w:sz w:val="40"/>
          <w:szCs w:val="40"/>
        </w:rPr>
        <w:t>факторы, главными из которых являются:</w:t>
      </w:r>
    </w:p>
    <w:p w:rsidR="00CD08DD" w:rsidRPr="00CD08DD" w:rsidRDefault="00CD08DD" w:rsidP="00CD08DD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rPr>
          <w:color w:val="000000"/>
          <w:sz w:val="40"/>
          <w:szCs w:val="40"/>
        </w:rPr>
      </w:pPr>
      <w:r w:rsidRPr="00CD08DD">
        <w:rPr>
          <w:color w:val="000000"/>
          <w:sz w:val="40"/>
          <w:szCs w:val="40"/>
        </w:rPr>
        <w:t>удаленность филиала и связанные с этим транспортные рас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-3"/>
          <w:sz w:val="40"/>
          <w:szCs w:val="40"/>
        </w:rPr>
        <w:t>ходы;</w:t>
      </w:r>
    </w:p>
    <w:p w:rsidR="00CD08DD" w:rsidRPr="00CD08DD" w:rsidRDefault="00CD08DD" w:rsidP="00CD08DD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rPr>
          <w:color w:val="000000"/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>наличие квалификационной рабочей силы;</w:t>
      </w:r>
    </w:p>
    <w:p w:rsidR="00CD08DD" w:rsidRPr="00CD08DD" w:rsidRDefault="00CD08DD" w:rsidP="00CD08DD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rPr>
          <w:color w:val="000000"/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>наличие источников сырья и рынков сбыта;</w:t>
      </w:r>
    </w:p>
    <w:p w:rsidR="00CD08DD" w:rsidRPr="00CD08DD" w:rsidRDefault="00CD08DD" w:rsidP="00CD08DD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rPr>
          <w:color w:val="000000"/>
          <w:sz w:val="40"/>
          <w:szCs w:val="40"/>
        </w:rPr>
      </w:pPr>
      <w:r w:rsidRPr="00CD08DD">
        <w:rPr>
          <w:color w:val="000000"/>
          <w:spacing w:val="-1"/>
          <w:sz w:val="40"/>
          <w:szCs w:val="40"/>
        </w:rPr>
        <w:t>экономические льготы, предлагаемые региональным руковод</w:t>
      </w:r>
      <w:r w:rsidRPr="00CD08DD">
        <w:rPr>
          <w:color w:val="000000"/>
          <w:spacing w:val="-1"/>
          <w:sz w:val="40"/>
          <w:szCs w:val="40"/>
        </w:rPr>
        <w:softHyphen/>
        <w:t>ством.</w:t>
      </w:r>
    </w:p>
    <w:p w:rsidR="00CD08DD" w:rsidRPr="00CD08DD" w:rsidRDefault="00CD08DD" w:rsidP="00CD08DD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rPr>
          <w:color w:val="000000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center"/>
        <w:rPr>
          <w:bCs/>
          <w:color w:val="000000"/>
          <w:spacing w:val="-1"/>
          <w:sz w:val="40"/>
          <w:szCs w:val="40"/>
        </w:rPr>
      </w:pPr>
      <w:r w:rsidRPr="00CD08DD">
        <w:rPr>
          <w:bCs/>
          <w:color w:val="000000"/>
          <w:spacing w:val="-1"/>
          <w:sz w:val="40"/>
          <w:szCs w:val="40"/>
        </w:rPr>
        <w:t>8.1.3 Стратегия организации производства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b/>
          <w:bCs/>
          <w:color w:val="000000"/>
          <w:spacing w:val="-1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-1"/>
          <w:sz w:val="40"/>
          <w:szCs w:val="40"/>
        </w:rPr>
        <w:t xml:space="preserve">Отличительная </w:t>
      </w:r>
      <w:r w:rsidRPr="00CD08DD">
        <w:rPr>
          <w:color w:val="000000"/>
          <w:sz w:val="40"/>
          <w:szCs w:val="40"/>
        </w:rPr>
        <w:t>особенность современного подхода к разработке стратегии орга</w:t>
      </w:r>
      <w:r w:rsidRPr="00CD08DD">
        <w:rPr>
          <w:color w:val="000000"/>
          <w:sz w:val="40"/>
          <w:szCs w:val="40"/>
        </w:rPr>
        <w:softHyphen/>
        <w:t xml:space="preserve">низации производства — признание необходимости «ориентации </w:t>
      </w:r>
      <w:r w:rsidRPr="00CD08DD">
        <w:rPr>
          <w:color w:val="000000"/>
          <w:spacing w:val="1"/>
          <w:sz w:val="40"/>
          <w:szCs w:val="40"/>
        </w:rPr>
        <w:t>на потребителя». Стратегия развития организации производства с ориентацией на потребителя определяется следующим обра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-1"/>
          <w:sz w:val="40"/>
          <w:szCs w:val="40"/>
        </w:rPr>
        <w:t>зом: объем выпуска, ассортимент, качество и сроки поставки про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дукции устанавливаются исходя из прогнозов потребностей бу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-1"/>
          <w:sz w:val="40"/>
          <w:szCs w:val="40"/>
        </w:rPr>
        <w:t>дущих пользователей этих товаров, поставки производятся в не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обходимом количестве и в установленное время.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-2"/>
          <w:sz w:val="40"/>
          <w:szCs w:val="40"/>
        </w:rPr>
        <w:lastRenderedPageBreak/>
        <w:t>Стратегия организации производства осуществляется посред</w:t>
      </w:r>
      <w:r w:rsidRPr="00CD08DD">
        <w:rPr>
          <w:color w:val="000000"/>
          <w:spacing w:val="-2"/>
          <w:sz w:val="40"/>
          <w:szCs w:val="40"/>
        </w:rPr>
        <w:softHyphen/>
      </w:r>
      <w:r w:rsidRPr="00CD08DD">
        <w:rPr>
          <w:color w:val="000000"/>
          <w:spacing w:val="3"/>
          <w:sz w:val="40"/>
          <w:szCs w:val="40"/>
        </w:rPr>
        <w:t xml:space="preserve">ством </w:t>
      </w:r>
      <w:proofErr w:type="gramStart"/>
      <w:r w:rsidRPr="00CD08DD">
        <w:rPr>
          <w:color w:val="000000"/>
          <w:spacing w:val="3"/>
          <w:sz w:val="40"/>
          <w:szCs w:val="40"/>
        </w:rPr>
        <w:t>разработки и реализации</w:t>
      </w:r>
      <w:proofErr w:type="gramEnd"/>
      <w:r w:rsidRPr="00CD08DD">
        <w:rPr>
          <w:color w:val="000000"/>
          <w:spacing w:val="3"/>
          <w:sz w:val="40"/>
          <w:szCs w:val="40"/>
        </w:rPr>
        <w:t xml:space="preserve"> следующих трех программ.</w:t>
      </w:r>
    </w:p>
    <w:p w:rsidR="00CD08DD" w:rsidRPr="00CD08DD" w:rsidRDefault="00CD08DD" w:rsidP="00CD08DD">
      <w:pPr>
        <w:shd w:val="clear" w:color="auto" w:fill="FFFFFF"/>
        <w:tabs>
          <w:tab w:val="left" w:pos="278"/>
        </w:tabs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-12"/>
          <w:sz w:val="40"/>
          <w:szCs w:val="40"/>
        </w:rPr>
        <w:t>1.</w:t>
      </w:r>
      <w:r w:rsidRPr="00CD08DD">
        <w:rPr>
          <w:color w:val="000000"/>
          <w:sz w:val="40"/>
          <w:szCs w:val="40"/>
        </w:rPr>
        <w:tab/>
      </w:r>
      <w:r w:rsidRPr="00CD08DD">
        <w:rPr>
          <w:color w:val="000000"/>
          <w:spacing w:val="-1"/>
          <w:sz w:val="40"/>
          <w:szCs w:val="40"/>
        </w:rPr>
        <w:t>Программа синхронизации производства определяет совокуп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 xml:space="preserve">ность действий по организации производственной системы, </w:t>
      </w:r>
      <w:r w:rsidRPr="00CD08DD">
        <w:rPr>
          <w:color w:val="000000"/>
          <w:spacing w:val="3"/>
          <w:sz w:val="40"/>
          <w:szCs w:val="40"/>
        </w:rPr>
        <w:t>быстро реагирующей на изменения потребительского спро</w:t>
      </w:r>
      <w:r w:rsidRPr="00CD08DD">
        <w:rPr>
          <w:color w:val="000000"/>
          <w:spacing w:val="1"/>
          <w:sz w:val="40"/>
          <w:szCs w:val="40"/>
        </w:rPr>
        <w:t>са. В этом случае номенклатура, объем и сроки изготовления продукции определяются заказчиком; обеспечивается синх</w:t>
      </w:r>
      <w:r w:rsidRPr="00CD08DD">
        <w:rPr>
          <w:color w:val="000000"/>
          <w:sz w:val="40"/>
          <w:szCs w:val="40"/>
        </w:rPr>
        <w:t>ронное (одновременное) с производством поступление комп</w:t>
      </w:r>
      <w:r w:rsidRPr="00CD08DD">
        <w:rPr>
          <w:color w:val="000000"/>
          <w:spacing w:val="2"/>
          <w:sz w:val="40"/>
          <w:szCs w:val="40"/>
        </w:rPr>
        <w:t xml:space="preserve">лектующих и синхронное с монтажом производство. Данная </w:t>
      </w:r>
      <w:r w:rsidRPr="00CD08DD">
        <w:rPr>
          <w:color w:val="000000"/>
          <w:spacing w:val="11"/>
          <w:sz w:val="40"/>
          <w:szCs w:val="40"/>
        </w:rPr>
        <w:t xml:space="preserve">программа предполагает решение следующих задач: </w:t>
      </w:r>
      <w:r w:rsidRPr="00CD08DD">
        <w:rPr>
          <w:color w:val="000000"/>
          <w:spacing w:val="-1"/>
          <w:sz w:val="40"/>
          <w:szCs w:val="40"/>
        </w:rPr>
        <w:t>определение методов синхронизации отдельных стадий и ра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бот; установление форм и правил организации синхронизи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z w:val="40"/>
          <w:szCs w:val="40"/>
        </w:rPr>
        <w:t>рованного производства, формирование стратегических аль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тернатив ее внедрения.</w:t>
      </w:r>
    </w:p>
    <w:p w:rsidR="00CD08DD" w:rsidRPr="00CD08DD" w:rsidRDefault="00CD08DD" w:rsidP="00CD08DD">
      <w:pPr>
        <w:shd w:val="clear" w:color="auto" w:fill="FFFFFF"/>
        <w:tabs>
          <w:tab w:val="left" w:pos="278"/>
        </w:tabs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-8"/>
          <w:sz w:val="40"/>
          <w:szCs w:val="40"/>
        </w:rPr>
        <w:t>2.</w:t>
      </w:r>
      <w:r w:rsidRPr="00CD08DD">
        <w:rPr>
          <w:color w:val="000000"/>
          <w:sz w:val="40"/>
          <w:szCs w:val="40"/>
        </w:rPr>
        <w:tab/>
      </w:r>
      <w:r w:rsidRPr="00CD08DD">
        <w:rPr>
          <w:color w:val="000000"/>
          <w:spacing w:val="-2"/>
          <w:sz w:val="40"/>
          <w:szCs w:val="40"/>
        </w:rPr>
        <w:t>Программа управления материальными потоками на предпри</w:t>
      </w:r>
      <w:r w:rsidRPr="00CD08DD">
        <w:rPr>
          <w:color w:val="000000"/>
          <w:spacing w:val="-2"/>
          <w:sz w:val="40"/>
          <w:szCs w:val="40"/>
        </w:rPr>
        <w:softHyphen/>
      </w:r>
      <w:r w:rsidRPr="00CD08DD">
        <w:rPr>
          <w:color w:val="000000"/>
          <w:spacing w:val="-1"/>
          <w:sz w:val="40"/>
          <w:szCs w:val="40"/>
        </w:rPr>
        <w:t>ятии характеризует комплекс взаимосвязанных работ по фор</w:t>
      </w:r>
      <w:r w:rsidRPr="00CD08DD">
        <w:rPr>
          <w:color w:val="000000"/>
          <w:spacing w:val="2"/>
          <w:sz w:val="40"/>
          <w:szCs w:val="40"/>
        </w:rPr>
        <w:t xml:space="preserve">мированию интегрированной системы управления потоками </w:t>
      </w:r>
      <w:r w:rsidRPr="00CD08DD">
        <w:rPr>
          <w:color w:val="000000"/>
          <w:sz w:val="40"/>
          <w:szCs w:val="40"/>
        </w:rPr>
        <w:t>материалов. Ее реализация предполагает формирование логистического подхода к организации и управлению производ</w:t>
      </w:r>
      <w:r w:rsidRPr="00CD08DD">
        <w:rPr>
          <w:color w:val="000000"/>
          <w:spacing w:val="1"/>
          <w:sz w:val="40"/>
          <w:szCs w:val="40"/>
        </w:rPr>
        <w:t>ством; обоснование принципов и разработку системы произ</w:t>
      </w:r>
      <w:r w:rsidRPr="00CD08DD">
        <w:rPr>
          <w:color w:val="000000"/>
          <w:spacing w:val="2"/>
          <w:sz w:val="40"/>
          <w:szCs w:val="40"/>
        </w:rPr>
        <w:t xml:space="preserve">водственной логистики; определение функций и разработку </w:t>
      </w:r>
      <w:r w:rsidRPr="00CD08DD">
        <w:rPr>
          <w:color w:val="000000"/>
          <w:sz w:val="40"/>
          <w:szCs w:val="40"/>
        </w:rPr>
        <w:t>системы сквозного управления материальными потоками, ох</w:t>
      </w:r>
      <w:r w:rsidRPr="00CD08DD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3331210</wp:posOffset>
                </wp:positionH>
                <wp:positionV relativeFrom="paragraph">
                  <wp:posOffset>1395730</wp:posOffset>
                </wp:positionV>
                <wp:extent cx="0" cy="182880"/>
                <wp:effectExtent l="12700" t="12065" r="6350" b="508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0F3491" id="Прямая соединительная линия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262.3pt,109.9pt" to="262.3pt,1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" o:allowincell="f" strokeweight=".25pt">
                <w10:wrap anchorx="margin"/>
              </v:line>
            </w:pict>
          </mc:Fallback>
        </mc:AlternateContent>
      </w:r>
      <w:r w:rsidRPr="00CD08DD">
        <w:rPr>
          <w:color w:val="000000"/>
          <w:spacing w:val="-2"/>
          <w:sz w:val="40"/>
          <w:szCs w:val="40"/>
        </w:rPr>
        <w:t xml:space="preserve">ватывающей стадии </w:t>
      </w:r>
      <w:r w:rsidRPr="00CD08DD">
        <w:rPr>
          <w:color w:val="000000"/>
          <w:spacing w:val="-2"/>
          <w:sz w:val="40"/>
          <w:szCs w:val="40"/>
        </w:rPr>
        <w:lastRenderedPageBreak/>
        <w:t>закупки материалов, производства и сбы</w:t>
      </w:r>
      <w:r w:rsidRPr="00CD08DD">
        <w:rPr>
          <w:color w:val="000000"/>
          <w:spacing w:val="-2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та продукции.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>3. Программа повышения организационной гибкости производ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 xml:space="preserve">ства характеризует совокупность действий по установлению </w:t>
      </w:r>
      <w:r w:rsidRPr="00CD08DD">
        <w:rPr>
          <w:color w:val="000000"/>
          <w:sz w:val="40"/>
          <w:szCs w:val="40"/>
        </w:rPr>
        <w:t>и взаимной увязке организационно-технических и экономиче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ских решений, связанных с формированием гибкого произ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z w:val="40"/>
          <w:szCs w:val="40"/>
        </w:rPr>
        <w:t xml:space="preserve">водства. Разработка данной программы связана с процессом </w:t>
      </w:r>
      <w:r w:rsidRPr="00CD08DD">
        <w:rPr>
          <w:color w:val="000000"/>
          <w:spacing w:val="1"/>
          <w:sz w:val="40"/>
          <w:szCs w:val="40"/>
        </w:rPr>
        <w:t>принятия решений о практической реализации мероприятий по повышению гибкости системы и предполагает: определе</w:t>
      </w:r>
      <w:r w:rsidRPr="00CD08DD">
        <w:rPr>
          <w:color w:val="000000"/>
          <w:spacing w:val="1"/>
          <w:sz w:val="40"/>
          <w:szCs w:val="40"/>
        </w:rPr>
        <w:softHyphen/>
        <w:t>ние основных форм проявления организационной гибкости и направлений ее повышения; разработку методического под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хода к оценке, анализу и планированию гибкости системы; формирование гибкого производства.</w:t>
      </w:r>
    </w:p>
    <w:p w:rsidR="00CD08DD" w:rsidRPr="00CD08DD" w:rsidRDefault="00CD08DD" w:rsidP="00CD08DD">
      <w:pPr>
        <w:shd w:val="clear" w:color="auto" w:fill="FFFFFF"/>
        <w:ind w:firstLine="567"/>
        <w:jc w:val="center"/>
        <w:rPr>
          <w:b/>
          <w:bCs/>
          <w:color w:val="000000"/>
          <w:spacing w:val="5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center"/>
        <w:rPr>
          <w:bCs/>
          <w:color w:val="000000"/>
          <w:spacing w:val="5"/>
          <w:sz w:val="40"/>
          <w:szCs w:val="40"/>
        </w:rPr>
      </w:pPr>
      <w:r w:rsidRPr="00CD08DD">
        <w:rPr>
          <w:bCs/>
          <w:color w:val="000000"/>
          <w:spacing w:val="5"/>
          <w:sz w:val="40"/>
          <w:szCs w:val="40"/>
        </w:rPr>
        <w:t>8.1.4 Стратегия НИОКР</w:t>
      </w:r>
    </w:p>
    <w:p w:rsidR="00CD08DD" w:rsidRPr="00CD08DD" w:rsidRDefault="00CD08DD" w:rsidP="00CD08DD">
      <w:pPr>
        <w:shd w:val="clear" w:color="auto" w:fill="FFFFFF"/>
        <w:ind w:firstLine="567"/>
        <w:rPr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both"/>
        <w:rPr>
          <w:color w:val="000000"/>
          <w:spacing w:val="1"/>
          <w:sz w:val="40"/>
          <w:szCs w:val="40"/>
        </w:rPr>
      </w:pPr>
      <w:r w:rsidRPr="00CD08DD">
        <w:rPr>
          <w:b/>
          <w:bCs/>
          <w:color w:val="000000"/>
          <w:spacing w:val="2"/>
          <w:sz w:val="40"/>
          <w:szCs w:val="40"/>
        </w:rPr>
        <w:t>Виды стратегических решений в НИОКР.</w:t>
      </w:r>
      <w:r w:rsidRPr="00CD08DD">
        <w:rPr>
          <w:bCs/>
          <w:color w:val="000000"/>
          <w:spacing w:val="2"/>
          <w:sz w:val="40"/>
          <w:szCs w:val="40"/>
        </w:rPr>
        <w:t xml:space="preserve"> </w:t>
      </w:r>
      <w:r w:rsidRPr="00CD08DD">
        <w:rPr>
          <w:color w:val="000000"/>
          <w:spacing w:val="2"/>
          <w:sz w:val="40"/>
          <w:szCs w:val="40"/>
        </w:rPr>
        <w:t xml:space="preserve">Стратегия </w:t>
      </w:r>
      <w:r w:rsidRPr="00CD08DD">
        <w:rPr>
          <w:color w:val="000000"/>
          <w:spacing w:val="4"/>
          <w:sz w:val="40"/>
          <w:szCs w:val="40"/>
        </w:rPr>
        <w:t xml:space="preserve">НИОКР — это долгосрочная программа конкретных действий, </w:t>
      </w:r>
      <w:r w:rsidRPr="00CD08DD">
        <w:rPr>
          <w:color w:val="000000"/>
          <w:spacing w:val="1"/>
          <w:sz w:val="40"/>
          <w:szCs w:val="40"/>
        </w:rPr>
        <w:t>связанных с созданием нового продукта и технологии производ</w:t>
      </w:r>
      <w:r w:rsidRPr="00CD08DD">
        <w:rPr>
          <w:color w:val="000000"/>
          <w:spacing w:val="1"/>
          <w:sz w:val="40"/>
          <w:szCs w:val="40"/>
        </w:rPr>
        <w:softHyphen/>
        <w:t xml:space="preserve">ства. 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>Выделяют следующие составляющие стратегической дея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3"/>
          <w:sz w:val="40"/>
          <w:szCs w:val="40"/>
        </w:rPr>
        <w:t>тельности по данному направлению:</w:t>
      </w:r>
    </w:p>
    <w:p w:rsidR="00CD08DD" w:rsidRPr="00CD08DD" w:rsidRDefault="00CD08DD" w:rsidP="00CD08DD">
      <w:pPr>
        <w:widowControl w:val="0"/>
        <w:numPr>
          <w:ilvl w:val="0"/>
          <w:numId w:val="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pacing w:val="-14"/>
          <w:sz w:val="40"/>
          <w:szCs w:val="40"/>
        </w:rPr>
      </w:pPr>
      <w:r w:rsidRPr="00CD08DD">
        <w:rPr>
          <w:b/>
          <w:color w:val="000000"/>
          <w:sz w:val="40"/>
          <w:szCs w:val="40"/>
        </w:rPr>
        <w:t>Технологическое прогнозирование и планирование.</w:t>
      </w:r>
      <w:r w:rsidRPr="00CD08DD">
        <w:rPr>
          <w:color w:val="000000"/>
          <w:sz w:val="40"/>
          <w:szCs w:val="40"/>
        </w:rPr>
        <w:t xml:space="preserve"> Техноло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 xml:space="preserve">гический прогноз является частью анализа внешней среды; </w:t>
      </w:r>
      <w:r w:rsidRPr="00CD08DD">
        <w:rPr>
          <w:color w:val="000000"/>
          <w:spacing w:val="-3"/>
          <w:sz w:val="40"/>
          <w:szCs w:val="40"/>
        </w:rPr>
        <w:t>он дает информацию о предполагаемых технологических трен</w:t>
      </w:r>
      <w:r w:rsidRPr="00CD08DD">
        <w:rPr>
          <w:color w:val="000000"/>
          <w:spacing w:val="-3"/>
          <w:sz w:val="40"/>
          <w:szCs w:val="40"/>
        </w:rPr>
        <w:softHyphen/>
      </w:r>
      <w:r w:rsidRPr="00CD08DD">
        <w:rPr>
          <w:color w:val="000000"/>
          <w:spacing w:val="-1"/>
          <w:sz w:val="40"/>
          <w:szCs w:val="40"/>
        </w:rPr>
        <w:t xml:space="preserve">дах, новых </w:t>
      </w:r>
      <w:r w:rsidRPr="00CD08DD">
        <w:rPr>
          <w:color w:val="000000"/>
          <w:spacing w:val="-1"/>
          <w:sz w:val="40"/>
          <w:szCs w:val="40"/>
        </w:rPr>
        <w:lastRenderedPageBreak/>
        <w:t>открытиях, а также временных горизонтах иннова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4"/>
          <w:sz w:val="40"/>
          <w:szCs w:val="40"/>
        </w:rPr>
        <w:t xml:space="preserve">ционных «прорывов». План научно-технического развития </w:t>
      </w:r>
      <w:r w:rsidRPr="00CD08DD">
        <w:rPr>
          <w:color w:val="000000"/>
          <w:sz w:val="40"/>
          <w:szCs w:val="40"/>
        </w:rPr>
        <w:t>фокусирует внимание на распределении ресурсов внутри на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 xml:space="preserve">учных исследований, опытно-конструкторских разработок и </w:t>
      </w:r>
      <w:r w:rsidRPr="00CD08DD">
        <w:rPr>
          <w:color w:val="000000"/>
          <w:spacing w:val="1"/>
          <w:sz w:val="40"/>
          <w:szCs w:val="40"/>
        </w:rPr>
        <w:t>технологической подготовки производства.</w:t>
      </w:r>
    </w:p>
    <w:p w:rsidR="00CD08DD" w:rsidRPr="00CD08DD" w:rsidRDefault="00CD08DD" w:rsidP="00CD08DD">
      <w:pPr>
        <w:widowControl w:val="0"/>
        <w:numPr>
          <w:ilvl w:val="0"/>
          <w:numId w:val="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pacing w:val="-2"/>
          <w:sz w:val="40"/>
          <w:szCs w:val="40"/>
        </w:rPr>
      </w:pPr>
      <w:r w:rsidRPr="00CD08DD">
        <w:rPr>
          <w:b/>
          <w:color w:val="000000"/>
          <w:sz w:val="40"/>
          <w:szCs w:val="40"/>
        </w:rPr>
        <w:t>Структура НИОКР.</w:t>
      </w:r>
      <w:r w:rsidRPr="00CD08DD">
        <w:rPr>
          <w:color w:val="000000"/>
          <w:sz w:val="40"/>
          <w:szCs w:val="40"/>
        </w:rPr>
        <w:t xml:space="preserve"> При составлении функциональной страте</w:t>
      </w:r>
      <w:r w:rsidRPr="00CD08DD">
        <w:rPr>
          <w:color w:val="000000"/>
          <w:sz w:val="40"/>
          <w:szCs w:val="40"/>
        </w:rPr>
        <w:softHyphen/>
        <w:t>гии НИОКР целесообразно выделение следующих направле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-1"/>
          <w:sz w:val="40"/>
          <w:szCs w:val="40"/>
        </w:rPr>
        <w:t>ний инновационных работ: а) выявление наиболее эффектив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12"/>
          <w:sz w:val="40"/>
          <w:szCs w:val="40"/>
        </w:rPr>
        <w:t xml:space="preserve">ного  соотношения  между проведением собственных </w:t>
      </w:r>
      <w:r w:rsidRPr="00CD08DD">
        <w:rPr>
          <w:color w:val="000000"/>
          <w:sz w:val="40"/>
          <w:szCs w:val="40"/>
        </w:rPr>
        <w:t>НИОКР в полном объеме и участием предприятия в межфир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3"/>
          <w:sz w:val="40"/>
          <w:szCs w:val="40"/>
        </w:rPr>
        <w:t>менном сотрудничестве, закупкой патентов, лицензий, ноу-</w:t>
      </w:r>
      <w:r w:rsidRPr="00CD08DD">
        <w:rPr>
          <w:color w:val="000000"/>
          <w:spacing w:val="1"/>
          <w:sz w:val="40"/>
          <w:szCs w:val="40"/>
        </w:rPr>
        <w:t>хау для проведения новой технической политики; б) опреде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5"/>
          <w:sz w:val="40"/>
          <w:szCs w:val="40"/>
        </w:rPr>
        <w:t xml:space="preserve">ление необходимого объема научно-исследовательских и </w:t>
      </w:r>
      <w:r w:rsidRPr="00CD08DD">
        <w:rPr>
          <w:color w:val="000000"/>
          <w:spacing w:val="2"/>
          <w:sz w:val="40"/>
          <w:szCs w:val="40"/>
        </w:rPr>
        <w:t>опытно-конструкторских работ; в) классификация НИОКР по степени воздействия на рынок (НИОКР для существующего производства и выхода на новые рынки).</w:t>
      </w:r>
    </w:p>
    <w:p w:rsidR="00CD08DD" w:rsidRPr="00CD08DD" w:rsidRDefault="00CD08DD" w:rsidP="00CD08DD">
      <w:pPr>
        <w:widowControl w:val="0"/>
        <w:numPr>
          <w:ilvl w:val="0"/>
          <w:numId w:val="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sz w:val="40"/>
          <w:szCs w:val="40"/>
        </w:rPr>
      </w:pPr>
      <w:r w:rsidRPr="00CD08DD">
        <w:rPr>
          <w:b/>
          <w:color w:val="000000"/>
          <w:spacing w:val="4"/>
          <w:sz w:val="40"/>
          <w:szCs w:val="40"/>
        </w:rPr>
        <w:t>Управление НИОКР.</w:t>
      </w:r>
      <w:r w:rsidRPr="00CD08DD">
        <w:rPr>
          <w:color w:val="000000"/>
          <w:spacing w:val="4"/>
          <w:sz w:val="40"/>
          <w:szCs w:val="40"/>
        </w:rPr>
        <w:t xml:space="preserve"> Реализация любой стратегии требует </w:t>
      </w:r>
      <w:r w:rsidRPr="00CD08DD">
        <w:rPr>
          <w:color w:val="000000"/>
          <w:spacing w:val="10"/>
          <w:sz w:val="40"/>
          <w:szCs w:val="40"/>
        </w:rPr>
        <w:t xml:space="preserve">создания адекватной системы управления. Специфика </w:t>
      </w:r>
      <w:r w:rsidRPr="00CD08DD">
        <w:rPr>
          <w:color w:val="000000"/>
          <w:sz w:val="40"/>
          <w:szCs w:val="40"/>
        </w:rPr>
        <w:t>НИОКР предполагает особые требования к системе управле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5"/>
          <w:sz w:val="40"/>
          <w:szCs w:val="40"/>
        </w:rPr>
        <w:t xml:space="preserve">ния инновационными процессами, в числе которых можно </w:t>
      </w:r>
      <w:r w:rsidRPr="00CD08DD">
        <w:rPr>
          <w:color w:val="000000"/>
          <w:spacing w:val="1"/>
          <w:sz w:val="40"/>
          <w:szCs w:val="40"/>
        </w:rPr>
        <w:t>назвать следующие: эффективные использования квалифи</w:t>
      </w:r>
      <w:r w:rsidRPr="00CD08DD">
        <w:rPr>
          <w:color w:val="000000"/>
          <w:spacing w:val="6"/>
          <w:sz w:val="40"/>
          <w:szCs w:val="40"/>
        </w:rPr>
        <w:t xml:space="preserve">кационного потенциала; возможность быстрой перестройки, </w:t>
      </w:r>
      <w:r w:rsidRPr="00CD08DD">
        <w:rPr>
          <w:color w:val="000000"/>
          <w:spacing w:val="9"/>
          <w:sz w:val="40"/>
          <w:szCs w:val="40"/>
        </w:rPr>
        <w:t xml:space="preserve">наличие жесткого контроля за сроками и </w:t>
      </w:r>
      <w:proofErr w:type="gramStart"/>
      <w:r w:rsidRPr="00CD08DD">
        <w:rPr>
          <w:color w:val="000000"/>
          <w:spacing w:val="9"/>
          <w:sz w:val="40"/>
          <w:szCs w:val="40"/>
        </w:rPr>
        <w:t xml:space="preserve">эффективностью </w:t>
      </w:r>
      <w:r w:rsidRPr="00CD08DD">
        <w:rPr>
          <w:iCs/>
          <w:color w:val="000000"/>
          <w:spacing w:val="3"/>
          <w:sz w:val="40"/>
          <w:szCs w:val="40"/>
        </w:rPr>
        <w:t xml:space="preserve"> </w:t>
      </w:r>
      <w:r w:rsidRPr="00CD08DD">
        <w:rPr>
          <w:color w:val="000000"/>
          <w:spacing w:val="3"/>
          <w:sz w:val="40"/>
          <w:szCs w:val="40"/>
        </w:rPr>
        <w:t>проведения</w:t>
      </w:r>
      <w:proofErr w:type="gramEnd"/>
      <w:r w:rsidRPr="00CD08DD">
        <w:rPr>
          <w:color w:val="000000"/>
          <w:spacing w:val="3"/>
          <w:sz w:val="40"/>
          <w:szCs w:val="40"/>
        </w:rPr>
        <w:t xml:space="preserve"> работ.</w:t>
      </w:r>
    </w:p>
    <w:p w:rsidR="00CD08DD" w:rsidRPr="00CD08DD" w:rsidRDefault="00CD08DD" w:rsidP="00CD08DD">
      <w:pPr>
        <w:shd w:val="clear" w:color="auto" w:fill="FFFFFF"/>
        <w:tabs>
          <w:tab w:val="left" w:pos="710"/>
        </w:tabs>
        <w:ind w:firstLine="567"/>
        <w:jc w:val="both"/>
        <w:rPr>
          <w:sz w:val="40"/>
          <w:szCs w:val="40"/>
        </w:rPr>
      </w:pPr>
      <w:r w:rsidRPr="00CD08DD">
        <w:rPr>
          <w:b/>
          <w:bCs/>
          <w:color w:val="000000"/>
          <w:sz w:val="40"/>
          <w:szCs w:val="40"/>
        </w:rPr>
        <w:lastRenderedPageBreak/>
        <w:t>Базовые стратегии НИОКР</w:t>
      </w:r>
      <w:r w:rsidRPr="00CD08DD">
        <w:rPr>
          <w:bCs/>
          <w:color w:val="000000"/>
          <w:sz w:val="40"/>
          <w:szCs w:val="40"/>
        </w:rPr>
        <w:t xml:space="preserve">. </w:t>
      </w:r>
      <w:r w:rsidRPr="00CD08DD">
        <w:rPr>
          <w:color w:val="000000"/>
          <w:sz w:val="40"/>
          <w:szCs w:val="40"/>
        </w:rPr>
        <w:t xml:space="preserve">Наступательная стратегия </w:t>
      </w:r>
      <w:r w:rsidRPr="00CD08DD">
        <w:rPr>
          <w:color w:val="000000"/>
          <w:spacing w:val="1"/>
          <w:sz w:val="40"/>
          <w:szCs w:val="40"/>
        </w:rPr>
        <w:t>НИОКР направлена на разработку новых технологических реше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z w:val="40"/>
          <w:szCs w:val="40"/>
        </w:rPr>
        <w:t>ний для реализации стратегии интенсивного роста и диверсифи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 xml:space="preserve">кации. Наступательная стратегия в передовых отраслях может </w:t>
      </w:r>
      <w:r w:rsidRPr="00CD08DD">
        <w:rPr>
          <w:color w:val="000000"/>
          <w:spacing w:val="3"/>
          <w:sz w:val="40"/>
          <w:szCs w:val="40"/>
        </w:rPr>
        <w:t xml:space="preserve">считаться защитной, </w:t>
      </w:r>
      <w:proofErr w:type="gramStart"/>
      <w:r w:rsidRPr="00CD08DD">
        <w:rPr>
          <w:color w:val="000000"/>
          <w:spacing w:val="3"/>
          <w:sz w:val="40"/>
          <w:szCs w:val="40"/>
        </w:rPr>
        <w:t>так</w:t>
      </w:r>
      <w:proofErr w:type="gramEnd"/>
      <w:r w:rsidRPr="00CD08DD">
        <w:rPr>
          <w:color w:val="000000"/>
          <w:spacing w:val="3"/>
          <w:sz w:val="40"/>
          <w:szCs w:val="40"/>
        </w:rPr>
        <w:t xml:space="preserve"> как только быстрая и своевременная </w:t>
      </w:r>
      <w:r w:rsidRPr="00CD08DD">
        <w:rPr>
          <w:color w:val="000000"/>
          <w:spacing w:val="2"/>
          <w:sz w:val="40"/>
          <w:szCs w:val="40"/>
        </w:rPr>
        <w:t xml:space="preserve">замена продукции позволяет удержать свои позиции на рынке. </w:t>
      </w:r>
      <w:r w:rsidRPr="00CD08DD">
        <w:rPr>
          <w:color w:val="000000"/>
          <w:spacing w:val="3"/>
          <w:sz w:val="40"/>
          <w:szCs w:val="40"/>
        </w:rPr>
        <w:t>Защитная стратегия НИОКР направлена на сохранение конку</w:t>
      </w:r>
      <w:r w:rsidRPr="00CD08DD">
        <w:rPr>
          <w:color w:val="000000"/>
          <w:spacing w:val="3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рентной позиции предприятия. Она включает в себя технологи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z w:val="40"/>
          <w:szCs w:val="40"/>
        </w:rPr>
        <w:t xml:space="preserve">ческие решения по улучшению успешного ведения конкурентной </w:t>
      </w:r>
      <w:r w:rsidRPr="00CD08DD">
        <w:rPr>
          <w:color w:val="000000"/>
          <w:spacing w:val="2"/>
          <w:sz w:val="40"/>
          <w:szCs w:val="40"/>
        </w:rPr>
        <w:t>борьбы в кратко- и среднесрочном периодах.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>Лицензирование, или поглощающая стратегия, основано на приобретении возможности улучшения собственной конкурент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 xml:space="preserve">ной позиции за счет использования лучших научно-технических </w:t>
      </w:r>
      <w:r w:rsidRPr="00CD08DD">
        <w:rPr>
          <w:color w:val="000000"/>
          <w:spacing w:val="-1"/>
          <w:sz w:val="40"/>
          <w:szCs w:val="40"/>
        </w:rPr>
        <w:t xml:space="preserve">результатов, полученных другими предприятиями в ходе НИОКР. </w:t>
      </w:r>
      <w:r w:rsidRPr="00CD08DD">
        <w:rPr>
          <w:color w:val="000000"/>
          <w:spacing w:val="4"/>
          <w:sz w:val="40"/>
          <w:szCs w:val="40"/>
        </w:rPr>
        <w:t xml:space="preserve">Разбойничья стратегия основана на ключевых компетенциях </w:t>
      </w:r>
      <w:r w:rsidRPr="00CD08DD">
        <w:rPr>
          <w:color w:val="000000"/>
          <w:sz w:val="40"/>
          <w:szCs w:val="40"/>
        </w:rPr>
        <w:t>предприятия в сфере НИОКР и позволяет получать высокую при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быль на ранней стадии внедрения. В долгосрочной перспективе данная стратегия имеет успех в том случае, если становится на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z w:val="40"/>
          <w:szCs w:val="40"/>
        </w:rPr>
        <w:t>ступательной.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-2"/>
          <w:sz w:val="40"/>
          <w:szCs w:val="40"/>
        </w:rPr>
        <w:t>Анализ и выбор предпочтительной стратегии НИОКР для круп</w:t>
      </w:r>
      <w:r w:rsidRPr="00CD08DD">
        <w:rPr>
          <w:color w:val="000000"/>
          <w:spacing w:val="-2"/>
          <w:sz w:val="40"/>
          <w:szCs w:val="40"/>
        </w:rPr>
        <w:softHyphen/>
      </w:r>
      <w:r w:rsidRPr="00CD08DD">
        <w:rPr>
          <w:color w:val="000000"/>
          <w:spacing w:val="3"/>
          <w:sz w:val="40"/>
          <w:szCs w:val="40"/>
        </w:rPr>
        <w:t xml:space="preserve">ной </w:t>
      </w:r>
      <w:proofErr w:type="spellStart"/>
      <w:r w:rsidRPr="00CD08DD">
        <w:rPr>
          <w:color w:val="000000"/>
          <w:spacing w:val="3"/>
          <w:sz w:val="40"/>
          <w:szCs w:val="40"/>
        </w:rPr>
        <w:t>многопродуктовой</w:t>
      </w:r>
      <w:proofErr w:type="spellEnd"/>
      <w:r w:rsidRPr="00CD08DD">
        <w:rPr>
          <w:color w:val="000000"/>
          <w:spacing w:val="3"/>
          <w:sz w:val="40"/>
          <w:szCs w:val="40"/>
        </w:rPr>
        <w:t xml:space="preserve"> компании возможен на основе матрицы </w:t>
      </w:r>
      <w:r w:rsidRPr="00CD08DD">
        <w:rPr>
          <w:color w:val="000000"/>
          <w:spacing w:val="1"/>
          <w:sz w:val="40"/>
          <w:szCs w:val="40"/>
        </w:rPr>
        <w:t xml:space="preserve">(3 х 3) темпов роста рынка и конкурентоспособности. Основные </w:t>
      </w:r>
      <w:r w:rsidRPr="00CD08DD">
        <w:rPr>
          <w:color w:val="000000"/>
          <w:spacing w:val="-1"/>
          <w:sz w:val="40"/>
          <w:szCs w:val="40"/>
        </w:rPr>
        <w:t>стратегические альтернативы такой матрицы показаны на рис 15</w:t>
      </w:r>
    </w:p>
    <w:p w:rsidR="00CD08DD" w:rsidRPr="00CD08DD" w:rsidRDefault="00CD08DD" w:rsidP="00CD08DD">
      <w:pPr>
        <w:ind w:firstLine="567"/>
        <w:jc w:val="center"/>
        <w:rPr>
          <w:sz w:val="40"/>
          <w:szCs w:val="40"/>
        </w:rPr>
      </w:pPr>
      <w:r w:rsidRPr="00CD08DD">
        <w:rPr>
          <w:noProof/>
          <w:sz w:val="40"/>
          <w:szCs w:val="40"/>
        </w:rPr>
        <w:lastRenderedPageBreak/>
        <w:drawing>
          <wp:inline distT="0" distB="0" distL="0" distR="0">
            <wp:extent cx="5648325" cy="36861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8DD" w:rsidRPr="00CD08DD" w:rsidRDefault="00CD08DD" w:rsidP="00CD08DD">
      <w:pPr>
        <w:ind w:firstLine="567"/>
        <w:rPr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center"/>
        <w:rPr>
          <w:b/>
          <w:sz w:val="40"/>
          <w:szCs w:val="40"/>
        </w:rPr>
      </w:pPr>
      <w:r w:rsidRPr="00CD08DD"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-572770</wp:posOffset>
                </wp:positionH>
                <wp:positionV relativeFrom="paragraph">
                  <wp:posOffset>2124710</wp:posOffset>
                </wp:positionV>
                <wp:extent cx="0" cy="109855"/>
                <wp:effectExtent l="13970" t="13970" r="5080" b="952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85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2BEBD9" id="Прямая соединительная линия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5.1pt,167.3pt" to="-45.1pt,17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" o:allowincell="f" strokeweight=".25pt">
                <w10:wrap anchorx="margin"/>
              </v:line>
            </w:pict>
          </mc:Fallback>
        </mc:AlternateContent>
      </w:r>
      <w:proofErr w:type="gramStart"/>
      <w:r w:rsidRPr="00CD08DD">
        <w:rPr>
          <w:b/>
          <w:color w:val="000000"/>
          <w:spacing w:val="-5"/>
          <w:sz w:val="40"/>
          <w:szCs w:val="40"/>
        </w:rPr>
        <w:t>8.2  Разработка</w:t>
      </w:r>
      <w:proofErr w:type="gramEnd"/>
      <w:r w:rsidRPr="00CD08DD">
        <w:rPr>
          <w:b/>
          <w:color w:val="000000"/>
          <w:spacing w:val="-5"/>
          <w:sz w:val="40"/>
          <w:szCs w:val="40"/>
        </w:rPr>
        <w:t xml:space="preserve"> стратегии </w:t>
      </w:r>
      <w:r w:rsidRPr="00CD08DD">
        <w:rPr>
          <w:b/>
          <w:color w:val="000000"/>
          <w:spacing w:val="9"/>
          <w:sz w:val="40"/>
          <w:szCs w:val="40"/>
        </w:rPr>
        <w:t>на корпоративном уровне</w:t>
      </w:r>
    </w:p>
    <w:p w:rsidR="00CD08DD" w:rsidRPr="00CD08DD" w:rsidRDefault="00CD08DD" w:rsidP="00CD08DD">
      <w:pPr>
        <w:shd w:val="clear" w:color="auto" w:fill="FFFFFF"/>
        <w:ind w:firstLine="567"/>
        <w:jc w:val="center"/>
        <w:rPr>
          <w:bCs/>
          <w:color w:val="000000"/>
          <w:spacing w:val="7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center"/>
        <w:rPr>
          <w:bCs/>
          <w:color w:val="000000"/>
          <w:spacing w:val="7"/>
          <w:sz w:val="40"/>
          <w:szCs w:val="40"/>
        </w:rPr>
      </w:pPr>
      <w:r w:rsidRPr="00CD08DD">
        <w:rPr>
          <w:bCs/>
          <w:color w:val="000000"/>
          <w:spacing w:val="7"/>
          <w:sz w:val="40"/>
          <w:szCs w:val="40"/>
        </w:rPr>
        <w:t>8.2.1 Роль и оценка преимуществ</w:t>
      </w:r>
    </w:p>
    <w:p w:rsidR="00CD08DD" w:rsidRPr="00CD08DD" w:rsidRDefault="00CD08DD" w:rsidP="00CD08DD">
      <w:pPr>
        <w:shd w:val="clear" w:color="auto" w:fill="FFFFFF"/>
        <w:ind w:firstLine="567"/>
        <w:rPr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b/>
          <w:bCs/>
          <w:color w:val="000000"/>
          <w:sz w:val="40"/>
          <w:szCs w:val="40"/>
        </w:rPr>
        <w:t xml:space="preserve">Понятие и преимущества диверсификации. </w:t>
      </w:r>
      <w:r w:rsidRPr="00CD08DD">
        <w:rPr>
          <w:color w:val="000000"/>
          <w:sz w:val="40"/>
          <w:szCs w:val="40"/>
        </w:rPr>
        <w:t>Диверси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12"/>
          <w:sz w:val="40"/>
          <w:szCs w:val="40"/>
        </w:rPr>
        <w:t xml:space="preserve">фикация (от лат. </w:t>
      </w:r>
      <w:proofErr w:type="spellStart"/>
      <w:r w:rsidRPr="00CD08DD">
        <w:rPr>
          <w:color w:val="000000"/>
          <w:spacing w:val="12"/>
          <w:sz w:val="40"/>
          <w:szCs w:val="40"/>
          <w:lang w:val="en-US"/>
        </w:rPr>
        <w:t>diversificatio</w:t>
      </w:r>
      <w:proofErr w:type="spellEnd"/>
      <w:r w:rsidRPr="00CD08DD">
        <w:rPr>
          <w:color w:val="000000"/>
          <w:spacing w:val="12"/>
          <w:sz w:val="40"/>
          <w:szCs w:val="40"/>
        </w:rPr>
        <w:t xml:space="preserve"> — изменение, разнообра</w:t>
      </w:r>
      <w:r w:rsidRPr="00CD08DD">
        <w:rPr>
          <w:color w:val="000000"/>
          <w:spacing w:val="12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зие) — это распространение хозяйственной деятельности на но</w:t>
      </w:r>
      <w:r w:rsidRPr="00CD08DD">
        <w:rPr>
          <w:color w:val="000000"/>
          <w:spacing w:val="1"/>
          <w:sz w:val="40"/>
          <w:szCs w:val="40"/>
        </w:rPr>
        <w:softHyphen/>
        <w:t>вые сферы (расширение ассортимента производимых изделий, видов предоставляемых услуг, географической сферы деятель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ности и т.д.). В узком смысле слова под диверсификацией по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pacing w:val="3"/>
          <w:sz w:val="40"/>
          <w:szCs w:val="40"/>
        </w:rPr>
        <w:t xml:space="preserve">нимается проникновение предприятий в отрасли, не имеющие </w:t>
      </w:r>
      <w:r w:rsidRPr="00CD08DD">
        <w:rPr>
          <w:color w:val="000000"/>
          <w:spacing w:val="1"/>
          <w:sz w:val="40"/>
          <w:szCs w:val="40"/>
        </w:rPr>
        <w:t>прямой производственной связи или функциональной зависимо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3"/>
          <w:sz w:val="40"/>
          <w:szCs w:val="40"/>
        </w:rPr>
        <w:t xml:space="preserve">сти от основной их деятельности. В </w:t>
      </w:r>
      <w:r w:rsidRPr="00CD08DD">
        <w:rPr>
          <w:color w:val="000000"/>
          <w:spacing w:val="3"/>
          <w:sz w:val="40"/>
          <w:szCs w:val="40"/>
        </w:rPr>
        <w:lastRenderedPageBreak/>
        <w:t>результате диверсифика</w:t>
      </w:r>
      <w:r w:rsidRPr="00CD08DD">
        <w:rPr>
          <w:color w:val="000000"/>
          <w:spacing w:val="3"/>
          <w:sz w:val="40"/>
          <w:szCs w:val="40"/>
        </w:rPr>
        <w:softHyphen/>
      </w:r>
      <w:r w:rsidRPr="00CD08DD">
        <w:rPr>
          <w:color w:val="000000"/>
          <w:spacing w:val="4"/>
          <w:sz w:val="40"/>
          <w:szCs w:val="40"/>
        </w:rPr>
        <w:t xml:space="preserve">ции предприятия превращаются в сложные многоотраслевые </w:t>
      </w:r>
      <w:r w:rsidRPr="00CD08DD">
        <w:rPr>
          <w:color w:val="000000"/>
          <w:spacing w:val="1"/>
          <w:sz w:val="40"/>
          <w:szCs w:val="40"/>
        </w:rPr>
        <w:t>комплексы.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 xml:space="preserve">Считается, что, предлагая целый комплекс товаров и услуг, </w:t>
      </w:r>
      <w:r w:rsidRPr="00CD08DD">
        <w:rPr>
          <w:color w:val="000000"/>
          <w:sz w:val="40"/>
          <w:szCs w:val="40"/>
        </w:rPr>
        <w:t>предприятие может повысить конкурентоспособность и ослабить возможные риски за счет устранения жесткой зависимости от ка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3"/>
          <w:sz w:val="40"/>
          <w:szCs w:val="40"/>
        </w:rPr>
        <w:t>кого-либо одного товара или рынка.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3"/>
          <w:sz w:val="40"/>
          <w:szCs w:val="40"/>
        </w:rPr>
        <w:t>Основным преимуществом диверсификации является воз</w:t>
      </w:r>
      <w:r w:rsidRPr="00CD08DD">
        <w:rPr>
          <w:color w:val="000000"/>
          <w:spacing w:val="3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можность получения крупными предприятиями дополнительно</w:t>
      </w:r>
      <w:r w:rsidRPr="00CD08DD">
        <w:rPr>
          <w:color w:val="000000"/>
          <w:spacing w:val="2"/>
          <w:sz w:val="40"/>
          <w:szCs w:val="40"/>
        </w:rPr>
        <w:softHyphen/>
        <w:t>го эффекта от разнообразия.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color w:val="000000"/>
          <w:spacing w:val="-1"/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 xml:space="preserve">Суть данного эффекта заключается в том, что производство многих видов продукции в рамках одного крупного предприятия </w:t>
      </w:r>
      <w:r w:rsidRPr="00CD08DD">
        <w:rPr>
          <w:color w:val="000000"/>
          <w:sz w:val="40"/>
          <w:szCs w:val="40"/>
        </w:rPr>
        <w:t xml:space="preserve">выгоднее, чем производство тех же видов товаров на небольших </w:t>
      </w:r>
      <w:r w:rsidRPr="00CD08DD">
        <w:rPr>
          <w:color w:val="000000"/>
          <w:spacing w:val="-1"/>
          <w:sz w:val="40"/>
          <w:szCs w:val="40"/>
        </w:rPr>
        <w:t xml:space="preserve">специализированных предприятиях. 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-1"/>
          <w:sz w:val="40"/>
          <w:szCs w:val="40"/>
        </w:rPr>
        <w:t>Основные источники эффек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та разнообразия:</w:t>
      </w:r>
    </w:p>
    <w:p w:rsidR="00CD08DD" w:rsidRPr="00CD08DD" w:rsidRDefault="00CD08DD" w:rsidP="00CD08DD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z w:val="40"/>
          <w:szCs w:val="40"/>
        </w:rPr>
      </w:pPr>
      <w:r w:rsidRPr="00CD08DD">
        <w:rPr>
          <w:color w:val="000000"/>
          <w:sz w:val="40"/>
          <w:szCs w:val="40"/>
        </w:rPr>
        <w:t>многоцелевое совместное использование производственных мощностей;</w:t>
      </w:r>
    </w:p>
    <w:p w:rsidR="00CD08DD" w:rsidRPr="00CD08DD" w:rsidRDefault="00CD08DD" w:rsidP="00CD08DD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z w:val="40"/>
          <w:szCs w:val="40"/>
        </w:rPr>
      </w:pPr>
      <w:r w:rsidRPr="00CD08DD">
        <w:rPr>
          <w:color w:val="000000"/>
          <w:sz w:val="40"/>
          <w:szCs w:val="40"/>
        </w:rPr>
        <w:t>концентрация сбытовой сети (товары и услуги продаются че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рез единую сеть, не обязательно совместную);</w:t>
      </w:r>
    </w:p>
    <w:p w:rsidR="00CD08DD" w:rsidRPr="00CD08DD" w:rsidRDefault="00CD08DD" w:rsidP="00CD08DD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>возможность передачи информации, знаний, технического и управленческого опыта от одних производств к другим;</w:t>
      </w:r>
    </w:p>
    <w:p w:rsidR="00CD08DD" w:rsidRPr="00CD08DD" w:rsidRDefault="00CD08DD" w:rsidP="00CD08DD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ind w:firstLine="540"/>
        <w:jc w:val="both"/>
        <w:rPr>
          <w:color w:val="000000"/>
          <w:sz w:val="40"/>
          <w:szCs w:val="40"/>
        </w:rPr>
      </w:pPr>
      <w:r w:rsidRPr="00CD08DD">
        <w:rPr>
          <w:color w:val="000000"/>
          <w:spacing w:val="3"/>
          <w:sz w:val="40"/>
          <w:szCs w:val="40"/>
        </w:rPr>
        <w:t>многосторонняя подготовка работников и разнообразие по</w:t>
      </w:r>
      <w:r w:rsidRPr="00CD08DD">
        <w:rPr>
          <w:color w:val="000000"/>
          <w:spacing w:val="3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лучения ими информации.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>Вместе с тем диверсификация требует от высшего руковод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4"/>
          <w:sz w:val="40"/>
          <w:szCs w:val="40"/>
        </w:rPr>
        <w:t xml:space="preserve">ства концентрации усилий на </w:t>
      </w:r>
      <w:r w:rsidRPr="00CD08DD">
        <w:rPr>
          <w:color w:val="000000"/>
          <w:spacing w:val="4"/>
          <w:sz w:val="40"/>
          <w:szCs w:val="40"/>
        </w:rPr>
        <w:lastRenderedPageBreak/>
        <w:t xml:space="preserve">многих сферах деятельности и </w:t>
      </w:r>
      <w:r w:rsidRPr="00CD08DD">
        <w:rPr>
          <w:color w:val="000000"/>
          <w:spacing w:val="1"/>
          <w:sz w:val="40"/>
          <w:szCs w:val="40"/>
        </w:rPr>
        <w:t>ослабляет контроль за ситуацией на конкретном рынке, это мо</w:t>
      </w:r>
      <w:r w:rsidRPr="00CD08DD">
        <w:rPr>
          <w:color w:val="000000"/>
          <w:spacing w:val="1"/>
          <w:sz w:val="40"/>
          <w:szCs w:val="40"/>
        </w:rPr>
        <w:softHyphen/>
        <w:t xml:space="preserve">жет привести к ослаблению конкурентной позиции предприятия. </w:t>
      </w:r>
      <w:r w:rsidRPr="00CD08DD">
        <w:rPr>
          <w:color w:val="000000"/>
          <w:spacing w:val="2"/>
          <w:sz w:val="40"/>
          <w:szCs w:val="40"/>
        </w:rPr>
        <w:t xml:space="preserve">Затраты на вхождение в новую отрасль могут быть достаточно </w:t>
      </w:r>
      <w:r w:rsidRPr="00CD08DD">
        <w:rPr>
          <w:color w:val="000000"/>
          <w:spacing w:val="1"/>
          <w:sz w:val="40"/>
          <w:szCs w:val="40"/>
        </w:rPr>
        <w:t>велики и снизить размер предполагаемой прибыли. Поэтому не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z w:val="40"/>
          <w:szCs w:val="40"/>
        </w:rPr>
        <w:t>обходимо говорить о рациональном характере диверсификации.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b/>
          <w:bCs/>
          <w:color w:val="000000"/>
          <w:spacing w:val="3"/>
          <w:sz w:val="40"/>
          <w:szCs w:val="40"/>
        </w:rPr>
        <w:t xml:space="preserve">Целесообразность диверсификации. </w:t>
      </w:r>
      <w:r w:rsidRPr="00CD08DD">
        <w:rPr>
          <w:color w:val="000000"/>
          <w:spacing w:val="3"/>
          <w:sz w:val="40"/>
          <w:szCs w:val="40"/>
        </w:rPr>
        <w:t>Диверсифика</w:t>
      </w:r>
      <w:r w:rsidRPr="00CD08DD">
        <w:rPr>
          <w:color w:val="000000"/>
          <w:spacing w:val="3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 xml:space="preserve">ция не должна становиться стратегически приоритетной до тех </w:t>
      </w:r>
      <w:r w:rsidRPr="00CD08DD">
        <w:rPr>
          <w:color w:val="000000"/>
          <w:spacing w:val="1"/>
          <w:sz w:val="40"/>
          <w:szCs w:val="40"/>
        </w:rPr>
        <w:t>пор, пока предприятие не исчерпает всех возможностей для ро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3"/>
          <w:sz w:val="40"/>
          <w:szCs w:val="40"/>
        </w:rPr>
        <w:t>ста в своей сфере деятельности.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z w:val="40"/>
          <w:szCs w:val="40"/>
        </w:rPr>
        <w:t>На рис. 16 представлены различные варианты поведения не-</w:t>
      </w:r>
      <w:r w:rsidRPr="00CD08DD">
        <w:rPr>
          <w:color w:val="000000"/>
          <w:spacing w:val="2"/>
          <w:sz w:val="40"/>
          <w:szCs w:val="40"/>
        </w:rPr>
        <w:t xml:space="preserve">диверсифицированной компании в зависимости от занимаемой </w:t>
      </w:r>
      <w:r w:rsidRPr="00CD08DD">
        <w:rPr>
          <w:color w:val="000000"/>
          <w:spacing w:val="3"/>
          <w:sz w:val="40"/>
          <w:szCs w:val="40"/>
        </w:rPr>
        <w:t>ею конкурентной позиции и темпов роста рынка.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4"/>
          <w:sz w:val="40"/>
          <w:szCs w:val="40"/>
        </w:rPr>
        <w:t>Так, из схемы видно, что при сильной позиции в конкурен</w:t>
      </w:r>
      <w:r w:rsidRPr="00CD08DD">
        <w:rPr>
          <w:color w:val="000000"/>
          <w:spacing w:val="4"/>
          <w:sz w:val="40"/>
          <w:szCs w:val="40"/>
        </w:rPr>
        <w:softHyphen/>
      </w:r>
      <w:r w:rsidRPr="00CD08DD">
        <w:rPr>
          <w:color w:val="000000"/>
          <w:spacing w:val="-1"/>
          <w:sz w:val="40"/>
          <w:szCs w:val="40"/>
        </w:rPr>
        <w:t>ции и высоких темпах роста рынка (</w:t>
      </w:r>
      <w:r w:rsidRPr="00CD08DD">
        <w:rPr>
          <w:color w:val="000000"/>
          <w:spacing w:val="-1"/>
          <w:sz w:val="40"/>
          <w:szCs w:val="40"/>
          <w:lang w:val="en-US"/>
        </w:rPr>
        <w:t>I</w:t>
      </w:r>
      <w:r w:rsidRPr="00CD08DD">
        <w:rPr>
          <w:color w:val="000000"/>
          <w:spacing w:val="-1"/>
          <w:sz w:val="40"/>
          <w:szCs w:val="40"/>
        </w:rPr>
        <w:t xml:space="preserve"> квадрат) целесообразна кон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 xml:space="preserve">центрация на единственном виде бизнеса. Ослабление позиции </w:t>
      </w:r>
      <w:r w:rsidRPr="00CD08DD">
        <w:rPr>
          <w:color w:val="000000"/>
          <w:spacing w:val="3"/>
          <w:sz w:val="40"/>
          <w:szCs w:val="40"/>
        </w:rPr>
        <w:t xml:space="preserve">предприятия в тех же рыночных условиях (квадрат </w:t>
      </w:r>
      <w:r w:rsidRPr="00CD08DD">
        <w:rPr>
          <w:color w:val="000000"/>
          <w:spacing w:val="3"/>
          <w:sz w:val="40"/>
          <w:szCs w:val="40"/>
          <w:lang w:val="en-US"/>
        </w:rPr>
        <w:t>II</w:t>
      </w:r>
      <w:r w:rsidRPr="00CD08DD">
        <w:rPr>
          <w:color w:val="000000"/>
          <w:spacing w:val="3"/>
          <w:sz w:val="40"/>
          <w:szCs w:val="40"/>
        </w:rPr>
        <w:t xml:space="preserve">) приводит </w:t>
      </w:r>
      <w:r w:rsidRPr="00CD08DD">
        <w:rPr>
          <w:color w:val="000000"/>
          <w:spacing w:val="2"/>
          <w:sz w:val="40"/>
          <w:szCs w:val="40"/>
        </w:rPr>
        <w:t>к необходимости пересмотра конкурентной стратегии, объеди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pacing w:val="4"/>
          <w:sz w:val="40"/>
          <w:szCs w:val="40"/>
        </w:rPr>
        <w:t xml:space="preserve">нения с другими предприятиями для усиления конкурентных </w:t>
      </w:r>
      <w:r w:rsidRPr="00CD08DD">
        <w:rPr>
          <w:color w:val="000000"/>
          <w:spacing w:val="2"/>
          <w:sz w:val="40"/>
          <w:szCs w:val="40"/>
        </w:rPr>
        <w:t>преимуществ или диверсификации.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>Таким образом, компания может выбирать различные подхо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ды к расширению сферы деятельности. Необходимость в диф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 xml:space="preserve">ференциации </w:t>
      </w:r>
      <w:r w:rsidRPr="00CD08DD">
        <w:rPr>
          <w:color w:val="000000"/>
          <w:spacing w:val="1"/>
          <w:sz w:val="40"/>
          <w:szCs w:val="40"/>
        </w:rPr>
        <w:lastRenderedPageBreak/>
        <w:t>возникает в тех случаях, когда возможности даль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нейшего развития предприятия в своей отрасли исчерпаны, но оно располагает необходимым потенциалом для роста.</w:t>
      </w:r>
    </w:p>
    <w:p w:rsidR="00CD08DD" w:rsidRPr="00CD08DD" w:rsidRDefault="00CD08DD" w:rsidP="00CD08DD">
      <w:pPr>
        <w:shd w:val="clear" w:color="auto" w:fill="FFFFFF"/>
        <w:tabs>
          <w:tab w:val="left" w:pos="3403"/>
        </w:tabs>
        <w:ind w:firstLine="567"/>
        <w:rPr>
          <w:color w:val="000000"/>
          <w:spacing w:val="-4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tabs>
          <w:tab w:val="left" w:pos="3403"/>
        </w:tabs>
        <w:rPr>
          <w:color w:val="000000"/>
          <w:spacing w:val="-4"/>
          <w:sz w:val="40"/>
          <w:szCs w:val="40"/>
        </w:rPr>
      </w:pPr>
      <w:r w:rsidRPr="00CD08DD">
        <w:rPr>
          <w:noProof/>
          <w:sz w:val="40"/>
          <w:szCs w:val="40"/>
        </w:rPr>
        <w:drawing>
          <wp:inline distT="0" distB="0" distL="0" distR="0">
            <wp:extent cx="6229350" cy="5486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8DD" w:rsidRPr="00CD08DD" w:rsidRDefault="00CD08DD" w:rsidP="00CD08DD">
      <w:pPr>
        <w:shd w:val="clear" w:color="auto" w:fill="FFFFFF"/>
        <w:ind w:firstLine="567"/>
        <w:rPr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center"/>
        <w:rPr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 xml:space="preserve">Рисунок 16 - Возможные корпоративные стратегии, соответствующие </w:t>
      </w:r>
      <w:r w:rsidRPr="00CD08DD">
        <w:rPr>
          <w:color w:val="000000"/>
          <w:spacing w:val="2"/>
          <w:sz w:val="40"/>
          <w:szCs w:val="40"/>
        </w:rPr>
        <w:t xml:space="preserve">положению на рынке </w:t>
      </w:r>
      <w:proofErr w:type="spellStart"/>
      <w:r w:rsidRPr="00CD08DD">
        <w:rPr>
          <w:color w:val="000000"/>
          <w:spacing w:val="2"/>
          <w:sz w:val="40"/>
          <w:szCs w:val="40"/>
        </w:rPr>
        <w:t>недиверсифицированной</w:t>
      </w:r>
      <w:proofErr w:type="spellEnd"/>
      <w:r w:rsidRPr="00CD08DD">
        <w:rPr>
          <w:color w:val="000000"/>
          <w:spacing w:val="2"/>
          <w:sz w:val="40"/>
          <w:szCs w:val="40"/>
        </w:rPr>
        <w:t xml:space="preserve"> компании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both"/>
        <w:rPr>
          <w:color w:val="000000"/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lastRenderedPageBreak/>
        <w:t xml:space="preserve">Стратегические возможности перечисляются в порядке убывания </w:t>
      </w:r>
      <w:r w:rsidRPr="00CD08DD">
        <w:rPr>
          <w:color w:val="000000"/>
          <w:sz w:val="40"/>
          <w:szCs w:val="40"/>
        </w:rPr>
        <w:t>привлекательности.</w:t>
      </w:r>
    </w:p>
    <w:p w:rsidR="00CD08DD" w:rsidRPr="00CD08DD" w:rsidRDefault="00CD08DD" w:rsidP="00CD08DD">
      <w:pPr>
        <w:shd w:val="clear" w:color="auto" w:fill="FFFFFF"/>
        <w:ind w:firstLine="567"/>
        <w:rPr>
          <w:color w:val="000000"/>
          <w:spacing w:val="1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center"/>
        <w:rPr>
          <w:bCs/>
          <w:color w:val="000000"/>
          <w:spacing w:val="-5"/>
          <w:sz w:val="40"/>
          <w:szCs w:val="40"/>
        </w:rPr>
      </w:pPr>
      <w:r w:rsidRPr="00CD08DD">
        <w:rPr>
          <w:bCs/>
          <w:color w:val="000000"/>
          <w:spacing w:val="-5"/>
          <w:sz w:val="40"/>
          <w:szCs w:val="40"/>
        </w:rPr>
        <w:t>8.2.2 Стратегии диверсификации</w:t>
      </w:r>
    </w:p>
    <w:p w:rsidR="00CD08DD" w:rsidRPr="00CD08DD" w:rsidRDefault="00CD08DD" w:rsidP="00CD08DD">
      <w:pPr>
        <w:shd w:val="clear" w:color="auto" w:fill="FFFFFF"/>
        <w:ind w:firstLine="567"/>
        <w:rPr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b/>
          <w:bCs/>
          <w:color w:val="000000"/>
          <w:spacing w:val="-2"/>
          <w:sz w:val="40"/>
          <w:szCs w:val="40"/>
        </w:rPr>
        <w:t xml:space="preserve">Виды </w:t>
      </w:r>
      <w:proofErr w:type="gramStart"/>
      <w:r w:rsidRPr="00CD08DD">
        <w:rPr>
          <w:b/>
          <w:bCs/>
          <w:color w:val="000000"/>
          <w:spacing w:val="-2"/>
          <w:sz w:val="40"/>
          <w:szCs w:val="40"/>
        </w:rPr>
        <w:t>диверсификации..</w:t>
      </w:r>
      <w:proofErr w:type="gramEnd"/>
      <w:r w:rsidRPr="00CD08DD">
        <w:rPr>
          <w:b/>
          <w:bCs/>
          <w:color w:val="000000"/>
          <w:spacing w:val="-2"/>
          <w:sz w:val="40"/>
          <w:szCs w:val="40"/>
        </w:rPr>
        <w:t xml:space="preserve"> </w:t>
      </w:r>
      <w:r w:rsidRPr="00CD08DD">
        <w:rPr>
          <w:color w:val="000000"/>
          <w:spacing w:val="-2"/>
          <w:sz w:val="40"/>
          <w:szCs w:val="40"/>
        </w:rPr>
        <w:t>Различают связанную и несвя</w:t>
      </w:r>
      <w:r w:rsidRPr="00CD08DD">
        <w:rPr>
          <w:color w:val="000000"/>
          <w:spacing w:val="-2"/>
          <w:sz w:val="40"/>
          <w:szCs w:val="40"/>
        </w:rPr>
        <w:softHyphen/>
      </w:r>
      <w:r w:rsidRPr="00CD08DD">
        <w:rPr>
          <w:color w:val="000000"/>
          <w:spacing w:val="-1"/>
          <w:sz w:val="40"/>
          <w:szCs w:val="40"/>
        </w:rPr>
        <w:t>занную (конгломератную) диверсификацию. В свою очередь, свя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занная диверсификация может быть вертикальной или горизон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тальной (рис. 17). Основной критерий определения типа дивер</w:t>
      </w:r>
      <w:r w:rsidRPr="00CD08DD">
        <w:rPr>
          <w:color w:val="000000"/>
          <w:spacing w:val="2"/>
          <w:sz w:val="40"/>
          <w:szCs w:val="40"/>
        </w:rPr>
        <w:softHyphen/>
        <w:t xml:space="preserve">сификации — принцип слияния. При функциональном слиянии </w:t>
      </w:r>
      <w:r w:rsidRPr="00CD08DD">
        <w:rPr>
          <w:color w:val="000000"/>
          <w:spacing w:val="-1"/>
          <w:sz w:val="40"/>
          <w:szCs w:val="40"/>
        </w:rPr>
        <w:t xml:space="preserve">объединяются предприятия, связанные в процессе производства. </w:t>
      </w:r>
      <w:r w:rsidRPr="00CD08DD">
        <w:rPr>
          <w:color w:val="000000"/>
          <w:spacing w:val="1"/>
          <w:sz w:val="40"/>
          <w:szCs w:val="40"/>
        </w:rPr>
        <w:t>При инвестиционном слиянии объединение происходит без про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изводственной общности предприятий.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color w:val="000000"/>
          <w:sz w:val="40"/>
          <w:szCs w:val="40"/>
        </w:rPr>
      </w:pPr>
      <w:r w:rsidRPr="00CD08DD">
        <w:rPr>
          <w:b/>
          <w:bCs/>
          <w:color w:val="000000"/>
          <w:spacing w:val="3"/>
          <w:sz w:val="40"/>
          <w:szCs w:val="40"/>
        </w:rPr>
        <w:t xml:space="preserve">Вертикальная интеграция. </w:t>
      </w:r>
      <w:r w:rsidRPr="00CD08DD">
        <w:rPr>
          <w:color w:val="000000"/>
          <w:spacing w:val="3"/>
          <w:sz w:val="40"/>
          <w:szCs w:val="40"/>
        </w:rPr>
        <w:t xml:space="preserve">Связанная вертикальная </w:t>
      </w:r>
      <w:r w:rsidRPr="00CD08DD">
        <w:rPr>
          <w:color w:val="000000"/>
          <w:spacing w:val="1"/>
          <w:sz w:val="40"/>
          <w:szCs w:val="40"/>
        </w:rPr>
        <w:t xml:space="preserve">диверсификация, или вертикальная интеграция, — это процесс </w:t>
      </w:r>
      <w:r w:rsidRPr="00CD08DD">
        <w:rPr>
          <w:color w:val="000000"/>
          <w:spacing w:val="2"/>
          <w:sz w:val="40"/>
          <w:szCs w:val="40"/>
        </w:rPr>
        <w:t>приобретения или включения в состав предприятия новых про</w:t>
      </w:r>
      <w:r w:rsidRPr="00CD08DD">
        <w:rPr>
          <w:color w:val="000000"/>
          <w:spacing w:val="2"/>
          <w:sz w:val="40"/>
          <w:szCs w:val="40"/>
        </w:rPr>
        <w:softHyphen/>
        <w:t>изводств, входящих в технологическую цепочку выпуска основ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 xml:space="preserve">ного продукта на ступенях до или после процесса производства. Стратегия интеграции оправданна, когда предприятие может </w:t>
      </w:r>
      <w:r w:rsidRPr="00CD08DD">
        <w:rPr>
          <w:color w:val="000000"/>
          <w:sz w:val="40"/>
          <w:szCs w:val="40"/>
        </w:rPr>
        <w:t>повысить свою рентабельность, контролируя стратегически важ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ные звенья в цепи материально-технического снабжения, произ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z w:val="40"/>
          <w:szCs w:val="40"/>
        </w:rPr>
        <w:t xml:space="preserve">водства и сбыта продукции. 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z w:val="40"/>
          <w:szCs w:val="40"/>
        </w:rPr>
        <w:t xml:space="preserve">При этом возможны различные типы </w:t>
      </w:r>
      <w:r w:rsidRPr="00CD08DD">
        <w:rPr>
          <w:color w:val="000000"/>
          <w:spacing w:val="3"/>
          <w:sz w:val="40"/>
          <w:szCs w:val="40"/>
        </w:rPr>
        <w:t>вертикальной интеграции:</w:t>
      </w:r>
    </w:p>
    <w:p w:rsidR="00CD08DD" w:rsidRPr="00CD08DD" w:rsidRDefault="00CD08DD" w:rsidP="00CD08DD">
      <w:pPr>
        <w:widowControl w:val="0"/>
        <w:numPr>
          <w:ilvl w:val="0"/>
          <w:numId w:val="3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ind w:firstLine="540"/>
        <w:rPr>
          <w:color w:val="000000"/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 xml:space="preserve">полная интеграция производственной </w:t>
      </w:r>
      <w:r w:rsidRPr="00CD08DD">
        <w:rPr>
          <w:color w:val="000000"/>
          <w:spacing w:val="2"/>
          <w:sz w:val="40"/>
          <w:szCs w:val="40"/>
        </w:rPr>
        <w:lastRenderedPageBreak/>
        <w:t>деятельности;</w:t>
      </w:r>
    </w:p>
    <w:p w:rsidR="00CD08DD" w:rsidRPr="00CD08DD" w:rsidRDefault="00CD08DD" w:rsidP="00CD08DD">
      <w:pPr>
        <w:widowControl w:val="0"/>
        <w:numPr>
          <w:ilvl w:val="0"/>
          <w:numId w:val="4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ind w:firstLine="540"/>
        <w:rPr>
          <w:color w:val="000000"/>
          <w:sz w:val="40"/>
          <w:szCs w:val="40"/>
        </w:rPr>
      </w:pPr>
      <w:r w:rsidRPr="00CD08DD">
        <w:rPr>
          <w:color w:val="000000"/>
          <w:spacing w:val="-1"/>
          <w:sz w:val="40"/>
          <w:szCs w:val="40"/>
        </w:rPr>
        <w:t>частичная интеграция, в этом случае часть необходимых ком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плектующих закупается у других предприятий;</w:t>
      </w:r>
    </w:p>
    <w:p w:rsidR="00CD08DD" w:rsidRPr="00CD08DD" w:rsidRDefault="00CD08DD" w:rsidP="00CD08DD">
      <w:pPr>
        <w:widowControl w:val="0"/>
        <w:numPr>
          <w:ilvl w:val="0"/>
          <w:numId w:val="4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ind w:firstLine="540"/>
        <w:rPr>
          <w:color w:val="000000"/>
          <w:sz w:val="40"/>
          <w:szCs w:val="40"/>
        </w:rPr>
      </w:pPr>
      <w:proofErr w:type="spellStart"/>
      <w:r w:rsidRPr="00CD08DD">
        <w:rPr>
          <w:color w:val="000000"/>
          <w:spacing w:val="1"/>
          <w:sz w:val="40"/>
          <w:szCs w:val="40"/>
        </w:rPr>
        <w:t>квазиинтеграция</w:t>
      </w:r>
      <w:proofErr w:type="spellEnd"/>
      <w:r w:rsidRPr="00CD08DD">
        <w:rPr>
          <w:color w:val="000000"/>
          <w:spacing w:val="1"/>
          <w:sz w:val="40"/>
          <w:szCs w:val="40"/>
        </w:rPr>
        <w:t xml:space="preserve"> — создание стратегических альянсов пред</w:t>
      </w:r>
      <w:r w:rsidRPr="00CD08DD">
        <w:rPr>
          <w:color w:val="000000"/>
          <w:spacing w:val="1"/>
          <w:sz w:val="40"/>
          <w:szCs w:val="40"/>
        </w:rPr>
        <w:softHyphen/>
        <w:t xml:space="preserve">приятий, заинтересованных в интеграции без перехода прав </w:t>
      </w:r>
      <w:r w:rsidRPr="00CD08DD">
        <w:rPr>
          <w:color w:val="000000"/>
          <w:spacing w:val="2"/>
          <w:sz w:val="40"/>
          <w:szCs w:val="40"/>
        </w:rPr>
        <w:t>собственности.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 xml:space="preserve">В зависимости от направленности интеграции и положения </w:t>
      </w:r>
      <w:r w:rsidRPr="00CD08DD">
        <w:rPr>
          <w:color w:val="000000"/>
          <w:spacing w:val="1"/>
          <w:sz w:val="40"/>
          <w:szCs w:val="40"/>
        </w:rPr>
        <w:t xml:space="preserve">предприятия в производственной цепочке выделяют две формы </w:t>
      </w:r>
      <w:r w:rsidRPr="00CD08DD">
        <w:rPr>
          <w:color w:val="000000"/>
          <w:spacing w:val="3"/>
          <w:sz w:val="40"/>
          <w:szCs w:val="40"/>
        </w:rPr>
        <w:t>связанной диверсификации:</w:t>
      </w:r>
    </w:p>
    <w:p w:rsidR="00CD08DD" w:rsidRPr="00CD08DD" w:rsidRDefault="00CD08DD" w:rsidP="00CD08DD">
      <w:pPr>
        <w:widowControl w:val="0"/>
        <w:numPr>
          <w:ilvl w:val="0"/>
          <w:numId w:val="3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ind w:firstLine="540"/>
        <w:rPr>
          <w:color w:val="000000"/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>интеграция «вперед», или прямая интеграция;</w:t>
      </w:r>
    </w:p>
    <w:p w:rsidR="00CD08DD" w:rsidRPr="00CD08DD" w:rsidRDefault="00CD08DD" w:rsidP="00CD08DD">
      <w:pPr>
        <w:widowControl w:val="0"/>
        <w:numPr>
          <w:ilvl w:val="0"/>
          <w:numId w:val="3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ind w:firstLine="540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>интеграция «назад», или обратная интеграция.</w:t>
      </w:r>
    </w:p>
    <w:p w:rsidR="00CD08DD" w:rsidRPr="00CD08DD" w:rsidRDefault="00CD08DD" w:rsidP="00CD08DD">
      <w:pPr>
        <w:shd w:val="clear" w:color="auto" w:fill="FFFFFF"/>
        <w:tabs>
          <w:tab w:val="left" w:pos="293"/>
        </w:tabs>
        <w:rPr>
          <w:sz w:val="40"/>
          <w:szCs w:val="40"/>
        </w:rPr>
      </w:pPr>
      <w:r w:rsidRPr="00CD08DD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margin">
                  <wp:posOffset>-499745</wp:posOffset>
                </wp:positionH>
                <wp:positionV relativeFrom="paragraph">
                  <wp:posOffset>307975</wp:posOffset>
                </wp:positionV>
                <wp:extent cx="0" cy="219710"/>
                <wp:effectExtent l="10795" t="12700" r="8255" b="571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7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6BC039" id="Прямая соединительная линия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9.35pt,24.25pt" to="-39.35pt,4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" o:allowincell="f" strokeweight=".25pt">
                <w10:wrap anchorx="margin"/>
              </v:line>
            </w:pict>
          </mc:Fallback>
        </mc:AlternateContent>
      </w:r>
    </w:p>
    <w:p w:rsidR="00CD08DD" w:rsidRPr="00CD08DD" w:rsidRDefault="00CD08DD" w:rsidP="00CD08DD">
      <w:pPr>
        <w:framePr w:h="2294" w:hSpace="38" w:wrap="auto" w:vAnchor="text" w:hAnchor="text" w:x="-234" w:y="15"/>
        <w:rPr>
          <w:sz w:val="40"/>
          <w:szCs w:val="40"/>
        </w:rPr>
      </w:pPr>
      <w:r w:rsidRPr="00CD08DD">
        <w:rPr>
          <w:noProof/>
          <w:sz w:val="40"/>
          <w:szCs w:val="40"/>
        </w:rPr>
        <w:drawing>
          <wp:inline distT="0" distB="0" distL="0" distR="0">
            <wp:extent cx="6457950" cy="3810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8DD" w:rsidRPr="00CD08DD" w:rsidRDefault="00CD08DD" w:rsidP="00CD08DD">
      <w:pPr>
        <w:shd w:val="clear" w:color="auto" w:fill="FFFFFF"/>
        <w:ind w:firstLine="567"/>
        <w:rPr>
          <w:color w:val="000000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center"/>
        <w:rPr>
          <w:color w:val="000000"/>
          <w:sz w:val="40"/>
          <w:szCs w:val="40"/>
        </w:rPr>
      </w:pPr>
      <w:r w:rsidRPr="00CD08DD">
        <w:rPr>
          <w:color w:val="000000"/>
          <w:sz w:val="40"/>
          <w:szCs w:val="40"/>
        </w:rPr>
        <w:t>Рисунок 17 - Виды диверсификации</w:t>
      </w:r>
    </w:p>
    <w:p w:rsidR="00CD08DD" w:rsidRPr="00CD08DD" w:rsidRDefault="00CD08DD" w:rsidP="00CD08DD">
      <w:pPr>
        <w:shd w:val="clear" w:color="auto" w:fill="FFFFFF"/>
        <w:ind w:firstLine="567"/>
        <w:rPr>
          <w:color w:val="000000"/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rPr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lastRenderedPageBreak/>
        <w:t>Стратегия обратной интеграции используется для того, что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4"/>
          <w:sz w:val="40"/>
          <w:szCs w:val="40"/>
        </w:rPr>
        <w:t xml:space="preserve">бы защитить стратегически важный источник снабжения или </w:t>
      </w:r>
      <w:r w:rsidRPr="00CD08DD">
        <w:rPr>
          <w:color w:val="000000"/>
          <w:spacing w:val="2"/>
          <w:sz w:val="40"/>
          <w:szCs w:val="40"/>
        </w:rPr>
        <w:t>получить доступ к новой технологии, важный для базовой дея</w:t>
      </w:r>
      <w:r w:rsidRPr="00CD08DD">
        <w:rPr>
          <w:color w:val="000000"/>
          <w:spacing w:val="2"/>
          <w:sz w:val="40"/>
          <w:szCs w:val="40"/>
        </w:rPr>
        <w:softHyphen/>
        <w:t>тельности. При обратной интеграции предприятие присоединя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z w:val="40"/>
          <w:szCs w:val="40"/>
        </w:rPr>
        <w:t>ет функции, которые ранее выполнялись поставщиками, т.е. при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4"/>
          <w:sz w:val="40"/>
          <w:szCs w:val="40"/>
        </w:rPr>
        <w:t xml:space="preserve">обретает (устанавливает) контроль над источниками сырья и </w:t>
      </w:r>
      <w:r w:rsidRPr="00CD08DD">
        <w:rPr>
          <w:color w:val="000000"/>
          <w:spacing w:val="2"/>
          <w:sz w:val="40"/>
          <w:szCs w:val="40"/>
        </w:rPr>
        <w:t>производством комплектующих изделий.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>Прямая интеграция заключается в приобретении или усиле</w:t>
      </w:r>
      <w:r w:rsidRPr="00CD08DD">
        <w:rPr>
          <w:color w:val="000000"/>
          <w:spacing w:val="1"/>
          <w:sz w:val="40"/>
          <w:szCs w:val="40"/>
        </w:rPr>
        <w:softHyphen/>
        <w:t>нии контроля над структурами, находящимися между предприя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тием и конечным потребителем, а именно системой распреде</w:t>
      </w:r>
      <w:r w:rsidRPr="00CD08DD">
        <w:rPr>
          <w:color w:val="000000"/>
          <w:spacing w:val="2"/>
          <w:sz w:val="40"/>
          <w:szCs w:val="40"/>
        </w:rPr>
        <w:softHyphen/>
        <w:t xml:space="preserve">ления и продажи товаров. Данный тип стратегии используется, </w:t>
      </w:r>
      <w:r w:rsidRPr="00CD08DD">
        <w:rPr>
          <w:color w:val="000000"/>
          <w:spacing w:val="1"/>
          <w:sz w:val="40"/>
          <w:szCs w:val="40"/>
        </w:rPr>
        <w:t xml:space="preserve">когда предприятие не может найти посредников с качественным </w:t>
      </w:r>
      <w:r w:rsidRPr="00CD08DD">
        <w:rPr>
          <w:color w:val="000000"/>
          <w:spacing w:val="4"/>
          <w:sz w:val="40"/>
          <w:szCs w:val="40"/>
        </w:rPr>
        <w:t xml:space="preserve">уровнем обслуживания клиентов или стремится лучше знать </w:t>
      </w:r>
      <w:r w:rsidRPr="00CD08DD">
        <w:rPr>
          <w:color w:val="000000"/>
          <w:spacing w:val="1"/>
          <w:sz w:val="40"/>
          <w:szCs w:val="40"/>
        </w:rPr>
        <w:t>своих потребителей.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color w:val="000000"/>
          <w:spacing w:val="3"/>
          <w:sz w:val="40"/>
          <w:szCs w:val="40"/>
        </w:rPr>
      </w:pPr>
      <w:r w:rsidRPr="00CD08DD">
        <w:rPr>
          <w:b/>
          <w:bCs/>
          <w:color w:val="000000"/>
          <w:spacing w:val="1"/>
          <w:sz w:val="40"/>
          <w:szCs w:val="40"/>
        </w:rPr>
        <w:t xml:space="preserve">Горизонтальная интеграция. </w:t>
      </w:r>
      <w:r w:rsidRPr="00CD08DD">
        <w:rPr>
          <w:color w:val="000000"/>
          <w:spacing w:val="1"/>
          <w:sz w:val="40"/>
          <w:szCs w:val="40"/>
        </w:rPr>
        <w:t>Связанная горизонталь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4"/>
          <w:sz w:val="40"/>
          <w:szCs w:val="40"/>
        </w:rPr>
        <w:t xml:space="preserve">ная диверсификация, или горизонтальная интеграция, — это </w:t>
      </w:r>
      <w:r w:rsidRPr="00CD08DD">
        <w:rPr>
          <w:color w:val="000000"/>
          <w:spacing w:val="1"/>
          <w:sz w:val="40"/>
          <w:szCs w:val="40"/>
        </w:rPr>
        <w:t>объединение предприятий, работающих и конкурирующих в од</w:t>
      </w:r>
      <w:r w:rsidRPr="00CD08DD">
        <w:rPr>
          <w:color w:val="000000"/>
          <w:spacing w:val="1"/>
          <w:sz w:val="40"/>
          <w:szCs w:val="40"/>
        </w:rPr>
        <w:softHyphen/>
        <w:t>ной области деятельности. Главная цель горизонтальной интег</w:t>
      </w:r>
      <w:r w:rsidRPr="00CD08DD">
        <w:rPr>
          <w:color w:val="000000"/>
          <w:spacing w:val="1"/>
          <w:sz w:val="40"/>
          <w:szCs w:val="40"/>
        </w:rPr>
        <w:softHyphen/>
        <w:t xml:space="preserve">рации — усиление позиций фирмы в отрасли путем поглощения </w:t>
      </w:r>
      <w:r w:rsidRPr="00CD08DD">
        <w:rPr>
          <w:color w:val="000000"/>
          <w:spacing w:val="-1"/>
          <w:sz w:val="40"/>
          <w:szCs w:val="40"/>
        </w:rPr>
        <w:t xml:space="preserve">определенных конкурентов или установления контроля над ними. </w:t>
      </w:r>
      <w:r w:rsidRPr="00CD08DD">
        <w:rPr>
          <w:color w:val="000000"/>
          <w:spacing w:val="2"/>
          <w:sz w:val="40"/>
          <w:szCs w:val="40"/>
        </w:rPr>
        <w:t xml:space="preserve">Горизонтальное объединение позволяет добиться экономии на </w:t>
      </w:r>
      <w:r w:rsidRPr="00CD08DD">
        <w:rPr>
          <w:color w:val="000000"/>
          <w:spacing w:val="1"/>
          <w:sz w:val="40"/>
          <w:szCs w:val="40"/>
        </w:rPr>
        <w:t>масштабе производства, расширить спектр товаров и услуг и та</w:t>
      </w:r>
      <w:r w:rsidRPr="00CD08DD">
        <w:rPr>
          <w:color w:val="000000"/>
          <w:spacing w:val="1"/>
          <w:sz w:val="40"/>
          <w:szCs w:val="40"/>
        </w:rPr>
        <w:softHyphen/>
        <w:t>ким образом получить дополнительное конкурентное преимуще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z w:val="40"/>
          <w:szCs w:val="40"/>
        </w:rPr>
        <w:t xml:space="preserve">ство. Часто </w:t>
      </w:r>
      <w:r w:rsidRPr="00CD08DD">
        <w:rPr>
          <w:color w:val="000000"/>
          <w:sz w:val="40"/>
          <w:szCs w:val="40"/>
        </w:rPr>
        <w:lastRenderedPageBreak/>
        <w:t xml:space="preserve">основной причиной горизонтальной диверсификации </w:t>
      </w:r>
      <w:r w:rsidRPr="00CD08DD">
        <w:rPr>
          <w:color w:val="000000"/>
          <w:spacing w:val="4"/>
          <w:sz w:val="40"/>
          <w:szCs w:val="40"/>
        </w:rPr>
        <w:t xml:space="preserve">является географическое расширение рынков. В этом случае </w:t>
      </w:r>
      <w:r w:rsidRPr="00CD08DD">
        <w:rPr>
          <w:color w:val="000000"/>
          <w:sz w:val="40"/>
          <w:szCs w:val="40"/>
        </w:rPr>
        <w:t xml:space="preserve">объединяются компании, производящие однотипную продукцию, </w:t>
      </w:r>
      <w:r w:rsidRPr="00CD08DD">
        <w:rPr>
          <w:color w:val="000000"/>
          <w:spacing w:val="3"/>
          <w:sz w:val="40"/>
          <w:szCs w:val="40"/>
        </w:rPr>
        <w:t>но    выступающие    на    различных    региональных    рынках.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 xml:space="preserve">ПРИМЕР 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>Классическим примером горизонтальной и вертикальной ди</w:t>
      </w:r>
      <w:r w:rsidRPr="00CD08DD">
        <w:rPr>
          <w:color w:val="000000"/>
          <w:spacing w:val="1"/>
          <w:sz w:val="40"/>
          <w:szCs w:val="40"/>
        </w:rPr>
        <w:softHyphen/>
        <w:t>версификации служит проникновение американских пивова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ренных компаний в область изготовления и сбыта безалко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 xml:space="preserve">гольных напитков. В этом случае диверсификация связана с </w:t>
      </w:r>
      <w:r w:rsidRPr="00CD08DD">
        <w:rPr>
          <w:color w:val="000000"/>
          <w:spacing w:val="-1"/>
          <w:sz w:val="40"/>
          <w:szCs w:val="40"/>
        </w:rPr>
        <w:t xml:space="preserve">расширением номенклатуры продуктов, предназначенных для </w:t>
      </w:r>
      <w:r w:rsidRPr="00CD08DD">
        <w:rPr>
          <w:color w:val="000000"/>
          <w:spacing w:val="1"/>
          <w:sz w:val="40"/>
          <w:szCs w:val="40"/>
        </w:rPr>
        <w:t>схожего круга потребителей.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color w:val="000000"/>
          <w:spacing w:val="2"/>
          <w:sz w:val="40"/>
          <w:szCs w:val="40"/>
        </w:rPr>
      </w:pPr>
      <w:r w:rsidRPr="00CD08DD">
        <w:rPr>
          <w:color w:val="000000"/>
          <w:spacing w:val="1"/>
          <w:sz w:val="40"/>
          <w:szCs w:val="40"/>
        </w:rPr>
        <w:t>В России горизонтальные объединения характерны для бан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>ковской сферы. Здесь они направлены на расширение спектра банковских услуг и географическое расширение деятельности.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b/>
          <w:bCs/>
          <w:color w:val="000000"/>
          <w:spacing w:val="2"/>
          <w:sz w:val="40"/>
          <w:szCs w:val="40"/>
        </w:rPr>
        <w:t xml:space="preserve">Несвязанная диверсификация. </w:t>
      </w:r>
      <w:r w:rsidRPr="00CD08DD">
        <w:rPr>
          <w:color w:val="000000"/>
          <w:spacing w:val="2"/>
          <w:sz w:val="40"/>
          <w:szCs w:val="40"/>
        </w:rPr>
        <w:t>Данный вид диверси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фикации охватывает такие направления деятельности, которые не имеют прямой непосредственной связи с основной деятель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-1"/>
          <w:sz w:val="40"/>
          <w:szCs w:val="40"/>
        </w:rPr>
        <w:t>ностью предприятия. Диверсификация оправданна, если возмож</w:t>
      </w:r>
      <w:r w:rsidRPr="00CD08DD">
        <w:rPr>
          <w:color w:val="000000"/>
          <w:spacing w:val="-1"/>
          <w:sz w:val="40"/>
          <w:szCs w:val="40"/>
        </w:rPr>
        <w:softHyphen/>
        <w:t>ности для роста предприятия в рамках производственной цепочки</w:t>
      </w:r>
      <w:r w:rsidRPr="00CD08DD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posOffset>-533400</wp:posOffset>
                </wp:positionH>
                <wp:positionV relativeFrom="paragraph">
                  <wp:posOffset>2752090</wp:posOffset>
                </wp:positionV>
                <wp:extent cx="0" cy="115570"/>
                <wp:effectExtent l="5715" t="9525" r="13335" b="825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55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CC3B63" id="Прямая соединительная линия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2pt,216.7pt" to="-42pt,2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" o:allowincell="f" strokeweight=".25pt">
                <w10:wrap anchorx="margin"/>
              </v:line>
            </w:pict>
          </mc:Fallback>
        </mc:AlternateContent>
      </w:r>
      <w:r w:rsidRPr="00CD08DD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margin">
                  <wp:posOffset>-405130</wp:posOffset>
                </wp:positionH>
                <wp:positionV relativeFrom="paragraph">
                  <wp:posOffset>3234055</wp:posOffset>
                </wp:positionV>
                <wp:extent cx="0" cy="109855"/>
                <wp:effectExtent l="10160" t="5715" r="8890" b="825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85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343A63" id="Прямая соединительная линия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.9pt,254.65pt" to="-31.9pt,26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" o:allowincell="f" strokeweight=".25pt">
                <w10:wrap anchorx="margin"/>
              </v:line>
            </w:pict>
          </mc:Fallback>
        </mc:AlternateContent>
      </w:r>
      <w:r w:rsidRPr="00CD08DD">
        <w:rPr>
          <w:color w:val="000000"/>
          <w:spacing w:val="-1"/>
          <w:sz w:val="40"/>
          <w:szCs w:val="40"/>
        </w:rPr>
        <w:t xml:space="preserve"> </w:t>
      </w:r>
      <w:r w:rsidRPr="00CD08DD">
        <w:rPr>
          <w:color w:val="000000"/>
          <w:spacing w:val="2"/>
          <w:sz w:val="40"/>
          <w:szCs w:val="40"/>
        </w:rPr>
        <w:t>ограничены, позиции конкурентов очень сильны, а рынок базо</w:t>
      </w:r>
      <w:r w:rsidRPr="00CD08DD">
        <w:rPr>
          <w:color w:val="000000"/>
          <w:spacing w:val="2"/>
          <w:sz w:val="40"/>
          <w:szCs w:val="40"/>
        </w:rPr>
        <w:softHyphen/>
        <w:t>вой продукции находится в стадии спада. При несвязанной ди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 xml:space="preserve">версификации могут отсутствовать </w:t>
      </w:r>
      <w:r w:rsidRPr="00CD08DD">
        <w:rPr>
          <w:color w:val="000000"/>
          <w:spacing w:val="1"/>
          <w:sz w:val="40"/>
          <w:szCs w:val="40"/>
        </w:rPr>
        <w:lastRenderedPageBreak/>
        <w:t>общие рынки, ресурсы, тех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 xml:space="preserve">нологии, а эффект достигается за счет обмена или разделения </w:t>
      </w:r>
      <w:r w:rsidRPr="00CD08DD">
        <w:rPr>
          <w:color w:val="000000"/>
          <w:spacing w:val="4"/>
          <w:sz w:val="40"/>
          <w:szCs w:val="40"/>
        </w:rPr>
        <w:t>активов/сфер деятельности.</w:t>
      </w:r>
    </w:p>
    <w:p w:rsidR="00CD08DD" w:rsidRPr="00CD08DD" w:rsidRDefault="00CD08DD" w:rsidP="00CD08DD">
      <w:pPr>
        <w:shd w:val="clear" w:color="auto" w:fill="FFFFFF"/>
        <w:ind w:firstLine="567"/>
        <w:jc w:val="both"/>
        <w:rPr>
          <w:sz w:val="40"/>
          <w:szCs w:val="40"/>
        </w:rPr>
      </w:pPr>
      <w:r w:rsidRPr="00CD08DD">
        <w:rPr>
          <w:color w:val="000000"/>
          <w:sz w:val="40"/>
          <w:szCs w:val="40"/>
        </w:rPr>
        <w:t>Различают центрированную и конгломератную диверсифика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-2"/>
          <w:sz w:val="40"/>
          <w:szCs w:val="40"/>
        </w:rPr>
        <w:t>цию:</w:t>
      </w:r>
    </w:p>
    <w:p w:rsidR="00CD08DD" w:rsidRPr="00CD08DD" w:rsidRDefault="00CD08DD" w:rsidP="00CD08DD">
      <w:pPr>
        <w:widowControl w:val="0"/>
        <w:numPr>
          <w:ilvl w:val="0"/>
          <w:numId w:val="4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ind w:firstLine="720"/>
        <w:jc w:val="both"/>
        <w:rPr>
          <w:color w:val="000000"/>
          <w:sz w:val="40"/>
          <w:szCs w:val="40"/>
        </w:rPr>
      </w:pPr>
      <w:r w:rsidRPr="00CD08DD">
        <w:rPr>
          <w:color w:val="000000"/>
          <w:spacing w:val="-1"/>
          <w:sz w:val="40"/>
          <w:szCs w:val="40"/>
        </w:rPr>
        <w:t>стратегия центрированной диверсификации базируется на по</w:t>
      </w:r>
      <w:r w:rsidRPr="00CD08DD">
        <w:rPr>
          <w:color w:val="000000"/>
          <w:spacing w:val="-1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 xml:space="preserve">иске и использовании дополнительных возможностей </w:t>
      </w:r>
      <w:proofErr w:type="gramStart"/>
      <w:r w:rsidRPr="00CD08DD">
        <w:rPr>
          <w:color w:val="000000"/>
          <w:spacing w:val="1"/>
          <w:sz w:val="40"/>
          <w:szCs w:val="40"/>
        </w:rPr>
        <w:t>произ</w:t>
      </w:r>
      <w:r w:rsidRPr="00CD08DD">
        <w:rPr>
          <w:color w:val="000000"/>
          <w:spacing w:val="1"/>
          <w:sz w:val="40"/>
          <w:szCs w:val="40"/>
        </w:rPr>
        <w:softHyphen/>
      </w:r>
      <w:r w:rsidRPr="00CD08DD">
        <w:rPr>
          <w:color w:val="000000"/>
          <w:spacing w:val="14"/>
          <w:sz w:val="40"/>
          <w:szCs w:val="40"/>
        </w:rPr>
        <w:t>водства  новых</w:t>
      </w:r>
      <w:proofErr w:type="gramEnd"/>
      <w:r w:rsidRPr="00CD08DD">
        <w:rPr>
          <w:color w:val="000000"/>
          <w:spacing w:val="14"/>
          <w:sz w:val="40"/>
          <w:szCs w:val="40"/>
        </w:rPr>
        <w:t xml:space="preserve"> продуктов в существующем бизнесе. </w:t>
      </w:r>
      <w:r w:rsidRPr="00CD08DD">
        <w:rPr>
          <w:color w:val="000000"/>
          <w:spacing w:val="6"/>
          <w:sz w:val="40"/>
          <w:szCs w:val="40"/>
        </w:rPr>
        <w:t xml:space="preserve">Существующее производство остается в центре бизнеса, </w:t>
      </w:r>
      <w:r w:rsidRPr="00CD08DD">
        <w:rPr>
          <w:color w:val="000000"/>
          <w:spacing w:val="2"/>
          <w:sz w:val="40"/>
          <w:szCs w:val="40"/>
        </w:rPr>
        <w:t>а новое возникает исходя из тех возможностей, которые за</w:t>
      </w:r>
      <w:r w:rsidRPr="00CD08DD">
        <w:rPr>
          <w:color w:val="000000"/>
          <w:spacing w:val="2"/>
          <w:sz w:val="40"/>
          <w:szCs w:val="40"/>
        </w:rPr>
        <w:softHyphen/>
      </w:r>
      <w:r w:rsidRPr="00CD08DD">
        <w:rPr>
          <w:color w:val="000000"/>
          <w:spacing w:val="6"/>
          <w:sz w:val="40"/>
          <w:szCs w:val="40"/>
        </w:rPr>
        <w:t xml:space="preserve">ключены в освоенном рынке, используемой технологии и </w:t>
      </w:r>
      <w:r w:rsidRPr="00CD08DD">
        <w:rPr>
          <w:color w:val="000000"/>
          <w:spacing w:val="7"/>
          <w:sz w:val="40"/>
          <w:szCs w:val="40"/>
        </w:rPr>
        <w:t>основаны на сильных сторонах функционирования пред</w:t>
      </w:r>
      <w:r w:rsidRPr="00CD08DD">
        <w:rPr>
          <w:color w:val="000000"/>
          <w:spacing w:val="7"/>
          <w:sz w:val="40"/>
          <w:szCs w:val="40"/>
        </w:rPr>
        <w:softHyphen/>
      </w:r>
      <w:r w:rsidRPr="00CD08DD">
        <w:rPr>
          <w:color w:val="000000"/>
          <w:spacing w:val="1"/>
          <w:sz w:val="40"/>
          <w:szCs w:val="40"/>
        </w:rPr>
        <w:t>приятия;</w:t>
      </w:r>
    </w:p>
    <w:p w:rsidR="00CD08DD" w:rsidRPr="00CD08DD" w:rsidRDefault="00CD08DD" w:rsidP="00CD08DD">
      <w:pPr>
        <w:widowControl w:val="0"/>
        <w:numPr>
          <w:ilvl w:val="0"/>
          <w:numId w:val="4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ind w:firstLine="720"/>
        <w:jc w:val="both"/>
        <w:rPr>
          <w:sz w:val="40"/>
          <w:szCs w:val="40"/>
        </w:rPr>
      </w:pPr>
      <w:r w:rsidRPr="00CD08DD">
        <w:rPr>
          <w:color w:val="000000"/>
          <w:sz w:val="40"/>
          <w:szCs w:val="40"/>
        </w:rPr>
        <w:t>стратегия конгломератной диверсификации состоит в расши</w:t>
      </w:r>
      <w:r w:rsidRPr="00CD08DD">
        <w:rPr>
          <w:color w:val="000000"/>
          <w:sz w:val="40"/>
          <w:szCs w:val="40"/>
        </w:rPr>
        <w:softHyphen/>
      </w:r>
      <w:r w:rsidRPr="00CD08DD">
        <w:rPr>
          <w:color w:val="000000"/>
          <w:spacing w:val="2"/>
          <w:sz w:val="40"/>
          <w:szCs w:val="40"/>
        </w:rPr>
        <w:t xml:space="preserve">рении предприятия за счет </w:t>
      </w:r>
      <w:proofErr w:type="gramStart"/>
      <w:r w:rsidRPr="00CD08DD">
        <w:rPr>
          <w:color w:val="000000"/>
          <w:spacing w:val="2"/>
          <w:sz w:val="40"/>
          <w:szCs w:val="40"/>
        </w:rPr>
        <w:t>производства</w:t>
      </w:r>
      <w:proofErr w:type="gramEnd"/>
      <w:r w:rsidRPr="00CD08DD">
        <w:rPr>
          <w:color w:val="000000"/>
          <w:spacing w:val="2"/>
          <w:sz w:val="40"/>
          <w:szCs w:val="40"/>
        </w:rPr>
        <w:t xml:space="preserve"> технологически не </w:t>
      </w:r>
      <w:r w:rsidRPr="00CD08DD">
        <w:rPr>
          <w:color w:val="000000"/>
          <w:spacing w:val="12"/>
          <w:sz w:val="40"/>
          <w:szCs w:val="40"/>
        </w:rPr>
        <w:t xml:space="preserve">связанных с уже производимыми новыми продуктами, </w:t>
      </w:r>
      <w:r w:rsidRPr="00CD08DD">
        <w:rPr>
          <w:color w:val="000000"/>
          <w:spacing w:val="2"/>
          <w:sz w:val="40"/>
          <w:szCs w:val="40"/>
        </w:rPr>
        <w:t>которые реализуются на новых рынках. Цель данной дивер</w:t>
      </w:r>
      <w:r w:rsidRPr="00CD08DD">
        <w:rPr>
          <w:color w:val="000000"/>
          <w:spacing w:val="2"/>
          <w:sz w:val="40"/>
          <w:szCs w:val="40"/>
        </w:rPr>
        <w:softHyphen/>
        <w:t xml:space="preserve">сификации — обновление своего портфеля продукции. </w:t>
      </w:r>
    </w:p>
    <w:p w:rsidR="00CD08DD" w:rsidRPr="00CD08DD" w:rsidRDefault="00CD08DD" w:rsidP="00CD08DD">
      <w:pPr>
        <w:shd w:val="clear" w:color="auto" w:fill="FFFFFF"/>
        <w:tabs>
          <w:tab w:val="left" w:pos="293"/>
        </w:tabs>
        <w:ind w:firstLine="720"/>
        <w:jc w:val="both"/>
        <w:rPr>
          <w:sz w:val="40"/>
          <w:szCs w:val="40"/>
        </w:rPr>
      </w:pPr>
      <w:r w:rsidRPr="00CD08DD">
        <w:rPr>
          <w:color w:val="000000"/>
          <w:spacing w:val="2"/>
          <w:sz w:val="40"/>
          <w:szCs w:val="40"/>
        </w:rPr>
        <w:tab/>
      </w:r>
      <w:r w:rsidRPr="00CD08DD">
        <w:rPr>
          <w:color w:val="000000"/>
          <w:spacing w:val="1"/>
          <w:sz w:val="40"/>
          <w:szCs w:val="40"/>
        </w:rPr>
        <w:t xml:space="preserve">Выбор стратегии диверсификации осуществляется с учетом </w:t>
      </w:r>
      <w:r w:rsidRPr="00CD08DD">
        <w:rPr>
          <w:color w:val="000000"/>
          <w:spacing w:val="3"/>
          <w:sz w:val="40"/>
          <w:szCs w:val="40"/>
        </w:rPr>
        <w:t>внутренних возможностей предприятия и потребностей рынка.</w:t>
      </w:r>
    </w:p>
    <w:bookmarkEnd w:id="0"/>
    <w:p w:rsidR="003B55CA" w:rsidRPr="00CD08DD" w:rsidRDefault="003B55CA">
      <w:pPr>
        <w:rPr>
          <w:sz w:val="40"/>
          <w:szCs w:val="40"/>
        </w:rPr>
      </w:pPr>
    </w:p>
    <w:sectPr w:rsidR="003B55CA" w:rsidRPr="00CD08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30EE625E"/>
    <w:lvl w:ilvl="0">
      <w:numFmt w:val="bullet"/>
      <w:lvlText w:val="*"/>
      <w:lvlJc w:val="left"/>
    </w:lvl>
  </w:abstractNum>
  <w:abstractNum w:abstractNumId="1">
    <w:nsid w:val="283070EF"/>
    <w:multiLevelType w:val="singleLevel"/>
    <w:tmpl w:val="85C2FD40"/>
    <w:lvl w:ilvl="0">
      <w:start w:val="1"/>
      <w:numFmt w:val="decimal"/>
      <w:lvlText w:val="%1."/>
      <w:legacy w:legacy="1" w:legacySpace="0" w:legacyIndent="230"/>
      <w:lvlJc w:val="left"/>
      <w:rPr>
        <w:rFonts w:ascii="Arial" w:hAnsi="Arial" w:cs="Arial" w:hint="default"/>
      </w:rPr>
    </w:lvl>
  </w:abstractNum>
  <w:abstractNum w:abstractNumId="2">
    <w:nsid w:val="76783A2D"/>
    <w:multiLevelType w:val="singleLevel"/>
    <w:tmpl w:val="C64E3782"/>
    <w:lvl w:ilvl="0">
      <w:start w:val="1"/>
      <w:numFmt w:val="decimal"/>
      <w:lvlText w:val="%1."/>
      <w:legacy w:legacy="1" w:legacySpace="0" w:legacyIndent="226"/>
      <w:lvlJc w:val="left"/>
      <w:rPr>
        <w:rFonts w:ascii="Arial" w:hAnsi="Arial" w:cs="Arial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21"/>
        <w:lvlJc w:val="left"/>
        <w:rPr>
          <w:rFonts w:ascii="Arial" w:hAnsi="Arial" w:cs="Arial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26"/>
        <w:lvlJc w:val="left"/>
        <w:rPr>
          <w:rFonts w:ascii="Arial" w:hAnsi="Arial" w:cs="Arial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31"/>
        <w:lvlJc w:val="left"/>
        <w:rPr>
          <w:rFonts w:ascii="Arial" w:hAnsi="Arial" w:cs="Arial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30"/>
        <w:lvlJc w:val="left"/>
        <w:rPr>
          <w:rFonts w:ascii="Arial" w:hAnsi="Arial" w:cs="Arial" w:hint="default"/>
        </w:rPr>
      </w:lvl>
    </w:lvlOverride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15D"/>
    <w:rsid w:val="0036515D"/>
    <w:rsid w:val="003B55CA"/>
    <w:rsid w:val="00CD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5A1641-B56A-48EB-A1A1-6056104C4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8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2390</Words>
  <Characters>13623</Characters>
  <Application>Microsoft Office Word</Application>
  <DocSecurity>0</DocSecurity>
  <Lines>113</Lines>
  <Paragraphs>31</Paragraphs>
  <ScaleCrop>false</ScaleCrop>
  <Company/>
  <LinksUpToDate>false</LinksUpToDate>
  <CharactersWithSpaces>15982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2</cp:revision>
  <dcterms:created xsi:type="dcterms:W3CDTF">2021-10-05T03:50:00Z</dcterms:created>
  <dcterms:modified xsi:type="dcterms:W3CDTF">2021-10-05T03:50:00Z</dcterms:modified>
</cp:coreProperties>
</file>